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6B45" w14:textId="77777777" w:rsidR="00DB6EEC" w:rsidRPr="00444D54" w:rsidRDefault="00DB6EEC" w:rsidP="003B48B9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FFFBC4" w14:textId="4EE3DBB9" w:rsidR="007A5367" w:rsidRPr="00444D54" w:rsidRDefault="007A5367" w:rsidP="003B48B9">
      <w:pPr>
        <w:pStyle w:val="a6"/>
        <w:spacing w:line="360" w:lineRule="auto"/>
        <w:jc w:val="both"/>
        <w:textAlignment w:val="baseline"/>
        <w:rPr>
          <w:color w:val="333333"/>
          <w:sz w:val="28"/>
          <w:szCs w:val="28"/>
        </w:rPr>
      </w:pPr>
      <w:r w:rsidRPr="00444D54">
        <w:rPr>
          <w:noProof/>
          <w:sz w:val="28"/>
          <w:szCs w:val="28"/>
        </w:rPr>
        <w:drawing>
          <wp:inline distT="0" distB="0" distL="0" distR="0" wp14:anchorId="3A5B8132" wp14:editId="44B66F10">
            <wp:extent cx="5953125" cy="1488281"/>
            <wp:effectExtent l="0" t="0" r="0" b="0"/>
            <wp:docPr id="1" name="Рисунок 1" descr="Бланк 2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2_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35" cy="148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75A8D" w14:textId="77777777" w:rsidR="005F4B9A" w:rsidRPr="00444D54" w:rsidRDefault="005F4B9A" w:rsidP="003B48B9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h19"/>
      <w:bookmarkEnd w:id="0"/>
    </w:p>
    <w:p w14:paraId="7C09B3A7" w14:textId="77777777" w:rsidR="005F4B9A" w:rsidRPr="00444D54" w:rsidRDefault="005F4B9A" w:rsidP="00C90923">
      <w:pPr>
        <w:pStyle w:val="af3"/>
        <w:ind w:left="3969"/>
        <w:rPr>
          <w:rFonts w:ascii="Times New Roman" w:hAnsi="Times New Roman"/>
          <w:color w:val="000000"/>
          <w:sz w:val="28"/>
          <w:szCs w:val="28"/>
        </w:rPr>
      </w:pPr>
    </w:p>
    <w:p w14:paraId="6806407B" w14:textId="77777777" w:rsidR="00444D54" w:rsidRDefault="00796CDE" w:rsidP="00444D54">
      <w:pPr>
        <w:pStyle w:val="af3"/>
        <w:ind w:left="3969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Госуда</w:t>
      </w:r>
      <w:r w:rsid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рственная дума Российской </w:t>
      </w:r>
    </w:p>
    <w:p w14:paraId="002B82C1" w14:textId="52E4A5F8" w:rsidR="00340258" w:rsidRPr="00444D54" w:rsidRDefault="00444D54" w:rsidP="00444D54">
      <w:pPr>
        <w:pStyle w:val="af3"/>
        <w:ind w:left="3969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Федера</w:t>
      </w:r>
      <w:r w:rsidR="00796CDE"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ции</w:t>
      </w:r>
    </w:p>
    <w:p w14:paraId="42BB7F5B" w14:textId="77777777" w:rsidR="00796CDE" w:rsidRPr="00444D54" w:rsidRDefault="00796CDE" w:rsidP="00444D54">
      <w:pPr>
        <w:pStyle w:val="af3"/>
        <w:ind w:left="3969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Комитет по строительству и </w:t>
      </w:r>
    </w:p>
    <w:p w14:paraId="4FFE323A" w14:textId="2E119B1B" w:rsidR="00796CDE" w:rsidRPr="00444D54" w:rsidRDefault="00796CDE" w:rsidP="00444D54">
      <w:pPr>
        <w:pStyle w:val="af3"/>
        <w:ind w:left="3969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жилищно-коммунальному хозяйству</w:t>
      </w:r>
    </w:p>
    <w:p w14:paraId="2B9A6BBA" w14:textId="77777777" w:rsidR="00796CDE" w:rsidRPr="00444D54" w:rsidRDefault="00796CDE" w:rsidP="00444D54">
      <w:pPr>
        <w:pStyle w:val="af3"/>
        <w:ind w:left="3969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Председателю комитета </w:t>
      </w:r>
    </w:p>
    <w:p w14:paraId="74781480" w14:textId="5E2394D0" w:rsidR="00796CDE" w:rsidRPr="00444D54" w:rsidRDefault="00796CDE" w:rsidP="00444D54">
      <w:pPr>
        <w:pStyle w:val="af3"/>
        <w:ind w:left="3969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Пахомову С.А.</w:t>
      </w:r>
    </w:p>
    <w:p w14:paraId="536B5E95" w14:textId="77777777" w:rsidR="00F02220" w:rsidRPr="00444D54" w:rsidRDefault="00F02220" w:rsidP="003B48B9">
      <w:pPr>
        <w:pStyle w:val="af3"/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75C4F3D" w14:textId="225E50DB" w:rsidR="00F02220" w:rsidRPr="00444D54" w:rsidRDefault="00F02220" w:rsidP="00F02220">
      <w:pPr>
        <w:pStyle w:val="af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Уважаем</w:t>
      </w:r>
      <w:r w:rsidR="00796CDE"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ый Сергей Александрович</w:t>
      </w:r>
      <w:r w:rsidRPr="00444D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! </w:t>
      </w:r>
    </w:p>
    <w:p w14:paraId="73B6429E" w14:textId="77777777" w:rsidR="00444D54" w:rsidRPr="00444D54" w:rsidRDefault="00444D54" w:rsidP="004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26A7FA" w14:textId="77777777" w:rsidR="00444D54" w:rsidRPr="00444D54" w:rsidRDefault="00444D54" w:rsidP="004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sz w:val="28"/>
          <w:szCs w:val="28"/>
        </w:rPr>
        <w:t>В Ассоциацию обратились управляющие организации, осуществляющие деятельность по управлению многоквартирными домами-новостройками.</w:t>
      </w:r>
    </w:p>
    <w:p w14:paraId="1006EFF9" w14:textId="246D7BD5" w:rsidR="00444D54" w:rsidRPr="00444D54" w:rsidRDefault="00444D54" w:rsidP="004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sz w:val="28"/>
          <w:szCs w:val="28"/>
        </w:rPr>
        <w:t xml:space="preserve">Заявителями было указано, что управляющие организации несут убытки, возникающие вследствие оплаты услуг Регионального оператора по обращению с твердыми коммунальными отходами (далее – Региональный оператор) </w:t>
      </w:r>
      <w:r w:rsidR="00656C86">
        <w:rPr>
          <w:rFonts w:ascii="Times New Roman" w:hAnsi="Times New Roman"/>
          <w:sz w:val="28"/>
          <w:szCs w:val="28"/>
        </w:rPr>
        <w:t>в отношении помещений в многоквартирном доме, не переданных участникам долевого строительства</w:t>
      </w:r>
      <w:r w:rsidRPr="00444D54">
        <w:rPr>
          <w:rFonts w:ascii="Times New Roman" w:hAnsi="Times New Roman"/>
          <w:sz w:val="28"/>
          <w:szCs w:val="28"/>
        </w:rPr>
        <w:t>. В указанный период не осуществляется накопления твердых коммунальных, а Региональный оператор фактически услуги не оказывает.</w:t>
      </w:r>
    </w:p>
    <w:p w14:paraId="7530E83D" w14:textId="77777777" w:rsidR="00444D54" w:rsidRPr="00444D54" w:rsidRDefault="00444D54" w:rsidP="00444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sz w:val="28"/>
          <w:szCs w:val="28"/>
        </w:rPr>
        <w:t>Ассоциация, проанализировав указанные обращения, полагает необходимым отметить следующее.</w:t>
      </w:r>
    </w:p>
    <w:p w14:paraId="704A629F" w14:textId="77777777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 xml:space="preserve">Организации, осуществляющие управление многоквартирными домами (исполнители коммунальных услуг), рассматриваются как не имеющие собственного экономического интереса в приобретении коммунальных ресурсов и фактически действующие в качестве посредника между потребителями коммунальных услуг и </w:t>
      </w:r>
      <w:proofErr w:type="spellStart"/>
      <w:r w:rsidRPr="00444D54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444D54">
        <w:rPr>
          <w:rFonts w:ascii="Times New Roman" w:hAnsi="Times New Roman"/>
          <w:bCs/>
          <w:sz w:val="28"/>
          <w:szCs w:val="28"/>
        </w:rPr>
        <w:t xml:space="preserve"> организациями, в связи с чем объем их обязательств перед </w:t>
      </w:r>
      <w:proofErr w:type="spellStart"/>
      <w:r w:rsidRPr="00444D54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444D54">
        <w:rPr>
          <w:rFonts w:ascii="Times New Roman" w:hAnsi="Times New Roman"/>
          <w:bCs/>
          <w:sz w:val="28"/>
          <w:szCs w:val="28"/>
        </w:rPr>
        <w:t xml:space="preserve"> организациями по общему правилу не может превышать совокупный объем обязательств конечных потребителей (Определение Верховного Суда Российской Федерации (далее - ВС РФ) от 18.08.2016 № 305-ЭС16-3833, Постановления АС СЗО от 27.07.17 по делу № А56-56359/2016, от 25.10.2017 по делу № А56-79875/2016, от 15.03.2018 по делу № А56-75199/2016, от 30.03.2018 по делу № А56-90470/2016, от 29.03.2018 по делу № А56-43072/2017, Постановления Арбитражного суда Уральского округа от 25.01.2017 </w:t>
      </w:r>
      <w:r w:rsidRPr="00444D54">
        <w:rPr>
          <w:rFonts w:ascii="Times New Roman" w:hAnsi="Times New Roman"/>
          <w:bCs/>
          <w:sz w:val="28"/>
          <w:szCs w:val="28"/>
        </w:rPr>
        <w:lastRenderedPageBreak/>
        <w:t>по делу № А60-10366/2016, от 17.05.2017 по делу № А07-8504/2016, Постановление Арбитражного суда Центрального округа от 28.09.2017 по делу № А68-7565/2016).</w:t>
      </w:r>
    </w:p>
    <w:p w14:paraId="70B64E57" w14:textId="77777777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>В соответствии с частью 1 статьи 55 Градостроительного кодекса Российской Федерации 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14:paraId="1CE8650E" w14:textId="77777777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 xml:space="preserve">По смыслу указанной нормы разрешение на ввод в эксплуатацию подтверждает соответствие вновь созданного объекта недвижимости требованиям действующего законодательства и проектной документации. </w:t>
      </w:r>
      <w:r w:rsidRPr="00444D54">
        <w:rPr>
          <w:rFonts w:ascii="Times New Roman" w:hAnsi="Times New Roman"/>
          <w:sz w:val="28"/>
          <w:szCs w:val="28"/>
        </w:rPr>
        <w:t>При этом, получение указанного разрешения не свидетельствует о факте начала эксплуатации помещений в возведенных многоквартирных домах, в результате которой происходит образование твердых коммунальных отходов.</w:t>
      </w:r>
    </w:p>
    <w:p w14:paraId="1A7990E5" w14:textId="77777777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>Согласно части 2 статьи 24.7 Федерального закона от 24.06.1998 № 89-ФЗ «Об отходах производства и потребления»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4B86D9E" w14:textId="77777777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>Под твердыми коммунальными отходами в силу статьи 1 Федерального закона от 24.06.1998 № 89-ФЗ «Об отходах производства и потребления»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2522ABA" w14:textId="77777777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lastRenderedPageBreak/>
        <w:t>Согласно вышеназванной норме под обращением с твердыми коммунальными отходами понимается деятельность по сбору, накоплению, транспортированию, обработке, утилизации, обезвреживанию, размещению отходов.</w:t>
      </w:r>
    </w:p>
    <w:p w14:paraId="553E03BA" w14:textId="714EFFB3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 xml:space="preserve">Анализ вышеуказанных норм, в их совокупности и взаимосвязи, позволяет сделать вывод, что </w:t>
      </w:r>
      <w:r w:rsidRPr="00444D54">
        <w:rPr>
          <w:rFonts w:ascii="Times New Roman" w:hAnsi="Times New Roman"/>
          <w:sz w:val="28"/>
          <w:szCs w:val="28"/>
        </w:rPr>
        <w:t xml:space="preserve">образование твердых коммунальных отходов в </w:t>
      </w:r>
      <w:r w:rsidR="00656C86">
        <w:rPr>
          <w:rFonts w:ascii="Times New Roman" w:hAnsi="Times New Roman"/>
          <w:sz w:val="28"/>
          <w:szCs w:val="28"/>
        </w:rPr>
        <w:t>помещениях многоквартирного дома до даты их передачи собственникам -</w:t>
      </w:r>
      <w:r w:rsidRPr="00444D54">
        <w:rPr>
          <w:rFonts w:ascii="Times New Roman" w:hAnsi="Times New Roman"/>
          <w:sz w:val="28"/>
          <w:szCs w:val="28"/>
        </w:rPr>
        <w:t xml:space="preserve"> невозможно</w:t>
      </w:r>
      <w:r w:rsidRPr="00444D54">
        <w:rPr>
          <w:rFonts w:ascii="Times New Roman" w:hAnsi="Times New Roman"/>
          <w:bCs/>
          <w:sz w:val="28"/>
          <w:szCs w:val="28"/>
        </w:rPr>
        <w:t xml:space="preserve">, так как потребление товаров в целях удовлетворения личных и бытовых нужд (в результате которого образуются ТКО) осуществлялось физическими лицами по месту их фактического проживания в соответствующий период, а не на вышеуказанном объекте.  </w:t>
      </w:r>
    </w:p>
    <w:p w14:paraId="4721CE9C" w14:textId="699924AA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sz w:val="28"/>
          <w:szCs w:val="28"/>
        </w:rPr>
        <w:t xml:space="preserve">Иными словами, в период с даты ввода многоквартирного дома в эксплуатацию и до даты </w:t>
      </w:r>
      <w:r w:rsidR="00656C86">
        <w:rPr>
          <w:rFonts w:ascii="Times New Roman" w:hAnsi="Times New Roman"/>
          <w:sz w:val="28"/>
          <w:szCs w:val="28"/>
        </w:rPr>
        <w:t>передачи помещений по акту приема-передачи</w:t>
      </w:r>
      <w:r w:rsidRPr="00444D54">
        <w:rPr>
          <w:rFonts w:ascii="Times New Roman" w:hAnsi="Times New Roman"/>
          <w:sz w:val="28"/>
          <w:szCs w:val="28"/>
        </w:rPr>
        <w:t>, твердые коммунальные отходы не могли складироваться в местах их накопления вследствие фактического отсутствия субъектов, образующих ТКО в результате своей жизнедеятельности, что исключает необходимость их приема в местах накопления, а также транспортирования, обработки, обезвреживания и захоронения.</w:t>
      </w:r>
    </w:p>
    <w:p w14:paraId="770020EB" w14:textId="77777777" w:rsidR="00444D54" w:rsidRPr="00444D54" w:rsidRDefault="00444D54" w:rsidP="00444D5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sz w:val="28"/>
          <w:szCs w:val="28"/>
        </w:rPr>
        <w:t>По смыслу положений гражданского законодательства договор на обращение с ТКО является одной из разновидностей договора возмездного оказания услуг.</w:t>
      </w:r>
    </w:p>
    <w:p w14:paraId="5AFBC6F0" w14:textId="77777777" w:rsidR="00444D54" w:rsidRPr="00444D54" w:rsidRDefault="00444D54" w:rsidP="004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sz w:val="28"/>
          <w:szCs w:val="28"/>
        </w:rPr>
        <w:t xml:space="preserve">Согласно пункту 1 статьи 779 и пункту 1 статьи 781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оказанные ему услуги в сроки и в порядке, которые указаны в договоре возмездного оказания услуг. </w:t>
      </w:r>
    </w:p>
    <w:p w14:paraId="080BD0DD" w14:textId="77777777" w:rsidR="00444D54" w:rsidRPr="00444D54" w:rsidRDefault="00444D54" w:rsidP="004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4D54">
        <w:rPr>
          <w:rFonts w:ascii="Times New Roman" w:hAnsi="Times New Roman"/>
          <w:sz w:val="28"/>
          <w:szCs w:val="28"/>
        </w:rPr>
        <w:t xml:space="preserve">Исходя из части 1 статьи 781 ГК РФ заказчик обязан оплатить только оказанные ему услуги. </w:t>
      </w:r>
    </w:p>
    <w:p w14:paraId="4858626F" w14:textId="77777777" w:rsidR="00444D54" w:rsidRPr="00444D54" w:rsidRDefault="00444D54" w:rsidP="004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>Согласно правовой позиции, изложенной в постановлении Президиума ВАС РФ от 02.10.2012 № 6272/12, исполнитель услуги (в данном случае Региональный оператор) должен подтвердить достаточными и достоверными доказательствами обстоятельства оказания им заказчику (управляющей организации) комплекса услуг по договору и обосновать их объем.</w:t>
      </w:r>
    </w:p>
    <w:p w14:paraId="01C5265A" w14:textId="77777777" w:rsidR="00444D54" w:rsidRPr="00444D54" w:rsidRDefault="00444D54" w:rsidP="004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>Несмотря на указанные обстоятельства, недобросовестные Региональные операторы осуществляют взыскание с управляющих организаций стоимости услуг по обращению с твердыми коммунальными отходами за период, в который многоквартирный дом не был заселен, ссылаясь на то обстоятельство, что объем вывозимых ТКО определяется нормативным, а не учетным способом.</w:t>
      </w:r>
    </w:p>
    <w:p w14:paraId="035CFF00" w14:textId="77777777" w:rsidR="00444D54" w:rsidRPr="00444D54" w:rsidRDefault="00444D54" w:rsidP="004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>Указанное стало возможным вследствие пробелов в нормативном регулировании, а также ввиду явного противоречия положений Правил обращения с твердыми коммунальными отходами, утвержденных постановлением Правительства Российской Федерации от 12.11.2016 № 1156 (далее – Правила №1156), требованиям федерального законодательства.</w:t>
      </w:r>
    </w:p>
    <w:p w14:paraId="21AF4E3D" w14:textId="33208113" w:rsidR="00444D54" w:rsidRPr="00444D54" w:rsidRDefault="00444D54" w:rsidP="004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>Возможным решением указанной коллизии может явится исключение застройщика из числа лиц, на которых возлагается обязанность по оплату услуги по обращению с ТКО.</w:t>
      </w:r>
    </w:p>
    <w:p w14:paraId="5D593D36" w14:textId="35D62C96" w:rsidR="00444D54" w:rsidRPr="00444D54" w:rsidRDefault="00444D54" w:rsidP="00444D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4D54">
        <w:rPr>
          <w:rFonts w:ascii="Times New Roman" w:hAnsi="Times New Roman"/>
          <w:bCs/>
          <w:sz w:val="28"/>
          <w:szCs w:val="28"/>
        </w:rPr>
        <w:t xml:space="preserve">Таким образом, просим Вас рассмотреть возможность внесения изменений в пункт 7 части </w:t>
      </w:r>
      <w:r w:rsidR="00184FB4">
        <w:rPr>
          <w:rFonts w:ascii="Times New Roman" w:hAnsi="Times New Roman"/>
          <w:bCs/>
          <w:sz w:val="28"/>
          <w:szCs w:val="28"/>
        </w:rPr>
        <w:t>2</w:t>
      </w:r>
      <w:r w:rsidRPr="00444D54">
        <w:rPr>
          <w:rFonts w:ascii="Times New Roman" w:hAnsi="Times New Roman"/>
          <w:bCs/>
          <w:sz w:val="28"/>
          <w:szCs w:val="28"/>
        </w:rPr>
        <w:t xml:space="preserve"> статьи 153 Жилищного кодекса, изложив его в следующей редакции: «</w:t>
      </w:r>
      <w:r w:rsidRPr="00444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застройщика (лица, обеспечивающего строительство многоквартирного </w:t>
      </w:r>
      <w:r w:rsidRPr="00444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дома) в отношении помещений в данном доме, не переданных иным лицам по передаточному акту </w:t>
      </w:r>
      <w:bookmarkStart w:id="1" w:name="_GoBack"/>
      <w:bookmarkEnd w:id="1"/>
      <w:r w:rsidRPr="00444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иному документу о передаче, с момента выдачи ему разрешения на ввод многоквартирного дома в эксплуатацию</w:t>
      </w:r>
      <w:r w:rsidRPr="00444D54">
        <w:rPr>
          <w:rFonts w:ascii="Times New Roman" w:hAnsi="Times New Roman"/>
          <w:bCs/>
          <w:sz w:val="28"/>
          <w:szCs w:val="28"/>
        </w:rPr>
        <w:t xml:space="preserve">, </w:t>
      </w:r>
      <w:r w:rsidRPr="00444D54">
        <w:rPr>
          <w:rFonts w:ascii="Times New Roman" w:hAnsi="Times New Roman"/>
          <w:bCs/>
          <w:i/>
          <w:sz w:val="28"/>
          <w:szCs w:val="28"/>
        </w:rPr>
        <w:t>за исключением платы за коммунальную услугу по обращению с твердыми коммунальными отходами</w:t>
      </w:r>
      <w:r w:rsidRPr="00444D54">
        <w:rPr>
          <w:rFonts w:ascii="Times New Roman" w:hAnsi="Times New Roman"/>
          <w:bCs/>
          <w:sz w:val="28"/>
          <w:szCs w:val="28"/>
        </w:rPr>
        <w:t>.».</w:t>
      </w:r>
    </w:p>
    <w:p w14:paraId="014D551C" w14:textId="77777777" w:rsidR="00444D54" w:rsidRPr="00444D54" w:rsidRDefault="00444D54" w:rsidP="00444D54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C6C693" w14:textId="77777777" w:rsidR="00444D54" w:rsidRPr="00444D54" w:rsidRDefault="00444D54" w:rsidP="00444D54">
      <w:pPr>
        <w:pStyle w:val="af3"/>
        <w:spacing w:line="22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8E4F45" w14:textId="77777777" w:rsidR="003B48B9" w:rsidRPr="00444D54" w:rsidRDefault="003B48B9" w:rsidP="003B48B9">
      <w:pPr>
        <w:pStyle w:val="af3"/>
        <w:tabs>
          <w:tab w:val="left" w:pos="1134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2A1212" w14:textId="73F93B20" w:rsidR="005F4B9A" w:rsidRPr="00444D54" w:rsidRDefault="00F54B04" w:rsidP="003B48B9">
      <w:pPr>
        <w:pStyle w:val="af3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Вице –президент Ассоциации</w:t>
      </w:r>
      <w:r w:rsidR="00EC0CB2" w:rsidRPr="00444D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О.В. Малахов</w:t>
      </w:r>
    </w:p>
    <w:p w14:paraId="5715FEAC" w14:textId="77777777" w:rsidR="00EC0CB2" w:rsidRPr="00444D54" w:rsidRDefault="002E1D7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4D54">
        <w:rPr>
          <w:rFonts w:ascii="Times New Roman" w:hAnsi="Times New Roman"/>
          <w:b/>
          <w:color w:val="000000" w:themeColor="text1"/>
          <w:sz w:val="28"/>
          <w:szCs w:val="28"/>
        </w:rPr>
        <w:t>Ассоциации</w:t>
      </w:r>
      <w:r w:rsidR="00340258" w:rsidRPr="00444D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4695BC7" w14:textId="77777777" w:rsidR="00EC0CB2" w:rsidRPr="00444D54" w:rsidRDefault="00EC0CB2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8F2C818" w14:textId="77777777" w:rsidR="00EC0CB2" w:rsidRDefault="00EC0CB2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B5E239A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58890DB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329E719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934CC5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2F52598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1B004B9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8B1F224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DA32D1C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0689CD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E1566A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8BCEB49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9B3400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726ADBC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1E3AE94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AD6731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55C8D5C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AA7ABA2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703BF2" w14:textId="77777777" w:rsidR="00F54B0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5B88170" w14:textId="77777777" w:rsidR="00F54B04" w:rsidRPr="00444D54" w:rsidRDefault="00F54B04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F339A7" w14:textId="5326A2C7" w:rsidR="00EC0CB2" w:rsidRPr="00444D54" w:rsidRDefault="00EC0CB2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4D54">
        <w:rPr>
          <w:rFonts w:ascii="Times New Roman" w:hAnsi="Times New Roman"/>
          <w:color w:val="000000" w:themeColor="text1"/>
          <w:sz w:val="28"/>
          <w:szCs w:val="28"/>
        </w:rPr>
        <w:t>Гусев В.Г.</w:t>
      </w:r>
    </w:p>
    <w:p w14:paraId="29E0D92A" w14:textId="41F79BF3" w:rsidR="003B48B9" w:rsidRPr="00444D54" w:rsidRDefault="00EC0CB2" w:rsidP="002E1D7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44D54">
        <w:rPr>
          <w:rFonts w:ascii="Times New Roman" w:hAnsi="Times New Roman"/>
          <w:color w:val="000000" w:themeColor="text1"/>
          <w:sz w:val="28"/>
          <w:szCs w:val="28"/>
        </w:rPr>
        <w:t>+79206771199</w:t>
      </w:r>
      <w:r w:rsidR="00340258" w:rsidRPr="00444D5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="001C0BA7" w:rsidRPr="00444D5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340258" w:rsidRPr="00444D5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2E1D74" w:rsidRPr="00444D5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3FF82DA1" w14:textId="7B4B6888" w:rsidR="005F4B9A" w:rsidRPr="00444D54" w:rsidRDefault="005F4B9A" w:rsidP="003B48B9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F4B9A" w:rsidRPr="00444D54" w:rsidSect="003B48B9">
      <w:footerReference w:type="default" r:id="rId9"/>
      <w:pgSz w:w="11906" w:h="16838"/>
      <w:pgMar w:top="680" w:right="991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54B3" w16cex:dateUtc="2022-04-21T19:09:00Z"/>
  <w16cex:commentExtensible w16cex:durableId="260C54C3" w16cex:dateUtc="2022-04-21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7284F" w16cid:durableId="260C54B3"/>
  <w16cid:commentId w16cid:paraId="3E624610" w16cid:durableId="260C54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93DF1" w14:textId="77777777" w:rsidR="00FA7C5E" w:rsidRDefault="00FA7C5E" w:rsidP="00813C3B">
      <w:pPr>
        <w:spacing w:after="0" w:line="240" w:lineRule="auto"/>
      </w:pPr>
      <w:r>
        <w:separator/>
      </w:r>
    </w:p>
  </w:endnote>
  <w:endnote w:type="continuationSeparator" w:id="0">
    <w:p w14:paraId="4BA7E228" w14:textId="77777777" w:rsidR="00FA7C5E" w:rsidRDefault="00FA7C5E" w:rsidP="0081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F2D1" w14:textId="15F6B416" w:rsidR="00F711B5" w:rsidRPr="00DA1AA8" w:rsidRDefault="00F711B5" w:rsidP="00DA1AA8">
    <w:pPr>
      <w:pStyle w:val="af1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DD06" w14:textId="77777777" w:rsidR="00FA7C5E" w:rsidRDefault="00FA7C5E" w:rsidP="00813C3B">
      <w:pPr>
        <w:spacing w:after="0" w:line="240" w:lineRule="auto"/>
      </w:pPr>
      <w:r>
        <w:separator/>
      </w:r>
    </w:p>
  </w:footnote>
  <w:footnote w:type="continuationSeparator" w:id="0">
    <w:p w14:paraId="03F85733" w14:textId="77777777" w:rsidR="00FA7C5E" w:rsidRDefault="00FA7C5E" w:rsidP="0081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24D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18E6"/>
    <w:multiLevelType w:val="hybridMultilevel"/>
    <w:tmpl w:val="C91483D4"/>
    <w:lvl w:ilvl="0" w:tplc="23EEE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D1294"/>
    <w:multiLevelType w:val="hybridMultilevel"/>
    <w:tmpl w:val="B4464FFA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C801FA"/>
    <w:multiLevelType w:val="hybridMultilevel"/>
    <w:tmpl w:val="1EC4A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785"/>
    <w:multiLevelType w:val="hybridMultilevel"/>
    <w:tmpl w:val="8B00EFF0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8784E"/>
    <w:multiLevelType w:val="hybridMultilevel"/>
    <w:tmpl w:val="19949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30082"/>
    <w:multiLevelType w:val="hybridMultilevel"/>
    <w:tmpl w:val="1BB8D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2C10"/>
    <w:multiLevelType w:val="hybridMultilevel"/>
    <w:tmpl w:val="1E2E3DFE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0742D"/>
    <w:multiLevelType w:val="hybridMultilevel"/>
    <w:tmpl w:val="8240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D61A1"/>
    <w:multiLevelType w:val="multilevel"/>
    <w:tmpl w:val="6A4EB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>
    <w:nsid w:val="236A4823"/>
    <w:multiLevelType w:val="multilevel"/>
    <w:tmpl w:val="CA20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895A50"/>
    <w:multiLevelType w:val="hybridMultilevel"/>
    <w:tmpl w:val="6154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67DB"/>
    <w:multiLevelType w:val="hybridMultilevel"/>
    <w:tmpl w:val="3D50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92BDE"/>
    <w:multiLevelType w:val="hybridMultilevel"/>
    <w:tmpl w:val="8D38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27545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71027"/>
    <w:multiLevelType w:val="multilevel"/>
    <w:tmpl w:val="BF5E15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8EF6CBE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6E2F"/>
    <w:multiLevelType w:val="hybridMultilevel"/>
    <w:tmpl w:val="911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E1549"/>
    <w:multiLevelType w:val="hybridMultilevel"/>
    <w:tmpl w:val="B4AE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F2604"/>
    <w:multiLevelType w:val="hybridMultilevel"/>
    <w:tmpl w:val="B1161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F5C02"/>
    <w:multiLevelType w:val="hybridMultilevel"/>
    <w:tmpl w:val="EFBA372C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525DF"/>
    <w:multiLevelType w:val="hybridMultilevel"/>
    <w:tmpl w:val="FC92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C0A7B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00455"/>
    <w:multiLevelType w:val="hybridMultilevel"/>
    <w:tmpl w:val="B96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D1111"/>
    <w:multiLevelType w:val="hybridMultilevel"/>
    <w:tmpl w:val="09F0B532"/>
    <w:lvl w:ilvl="0" w:tplc="DDAEF49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374745"/>
    <w:multiLevelType w:val="hybridMultilevel"/>
    <w:tmpl w:val="E37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D78F5"/>
    <w:multiLevelType w:val="hybridMultilevel"/>
    <w:tmpl w:val="4E3C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2C5558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>
    <w:nsid w:val="624673CB"/>
    <w:multiLevelType w:val="hybridMultilevel"/>
    <w:tmpl w:val="8E18A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7BE8"/>
    <w:multiLevelType w:val="hybridMultilevel"/>
    <w:tmpl w:val="9BB6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96C2B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1">
    <w:nsid w:val="69773584"/>
    <w:multiLevelType w:val="hybridMultilevel"/>
    <w:tmpl w:val="8B90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60CF7"/>
    <w:multiLevelType w:val="hybridMultilevel"/>
    <w:tmpl w:val="6F42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A5414"/>
    <w:multiLevelType w:val="multilevel"/>
    <w:tmpl w:val="9AB6B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038732F"/>
    <w:multiLevelType w:val="multilevel"/>
    <w:tmpl w:val="48566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4601A0"/>
    <w:multiLevelType w:val="hybridMultilevel"/>
    <w:tmpl w:val="EAA8C5D4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07C0D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34ADF"/>
    <w:multiLevelType w:val="hybridMultilevel"/>
    <w:tmpl w:val="38F80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21370"/>
    <w:multiLevelType w:val="hybridMultilevel"/>
    <w:tmpl w:val="BA74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F11F7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8"/>
  </w:num>
  <w:num w:numId="8">
    <w:abstractNumId w:val="21"/>
  </w:num>
  <w:num w:numId="9">
    <w:abstractNumId w:val="37"/>
  </w:num>
  <w:num w:numId="10">
    <w:abstractNumId w:val="29"/>
  </w:num>
  <w:num w:numId="11">
    <w:abstractNumId w:val="1"/>
  </w:num>
  <w:num w:numId="12">
    <w:abstractNumId w:val="31"/>
  </w:num>
  <w:num w:numId="13">
    <w:abstractNumId w:val="39"/>
  </w:num>
  <w:num w:numId="14">
    <w:abstractNumId w:val="15"/>
  </w:num>
  <w:num w:numId="15">
    <w:abstractNumId w:val="17"/>
  </w:num>
  <w:num w:numId="16">
    <w:abstractNumId w:val="30"/>
  </w:num>
  <w:num w:numId="17">
    <w:abstractNumId w:val="27"/>
  </w:num>
  <w:num w:numId="18">
    <w:abstractNumId w:val="2"/>
  </w:num>
  <w:num w:numId="19">
    <w:abstractNumId w:val="3"/>
  </w:num>
  <w:num w:numId="20">
    <w:abstractNumId w:val="28"/>
  </w:num>
  <w:num w:numId="21">
    <w:abstractNumId w:val="19"/>
  </w:num>
  <w:num w:numId="22">
    <w:abstractNumId w:val="18"/>
  </w:num>
  <w:num w:numId="23">
    <w:abstractNumId w:val="36"/>
  </w:num>
  <w:num w:numId="24">
    <w:abstractNumId w:val="33"/>
  </w:num>
  <w:num w:numId="25">
    <w:abstractNumId w:val="24"/>
  </w:num>
  <w:num w:numId="26">
    <w:abstractNumId w:val="10"/>
  </w:num>
  <w:num w:numId="27">
    <w:abstractNumId w:val="26"/>
  </w:num>
  <w:num w:numId="28">
    <w:abstractNumId w:val="11"/>
  </w:num>
  <w:num w:numId="29">
    <w:abstractNumId w:val="34"/>
  </w:num>
  <w:num w:numId="30">
    <w:abstractNumId w:val="25"/>
  </w:num>
  <w:num w:numId="31">
    <w:abstractNumId w:val="13"/>
  </w:num>
  <w:num w:numId="32">
    <w:abstractNumId w:val="32"/>
  </w:num>
  <w:num w:numId="33">
    <w:abstractNumId w:val="16"/>
  </w:num>
  <w:num w:numId="34">
    <w:abstractNumId w:val="14"/>
  </w:num>
  <w:num w:numId="35">
    <w:abstractNumId w:val="22"/>
  </w:num>
  <w:num w:numId="36">
    <w:abstractNumId w:val="9"/>
  </w:num>
  <w:num w:numId="37">
    <w:abstractNumId w:val="6"/>
  </w:num>
  <w:num w:numId="38">
    <w:abstractNumId w:val="8"/>
  </w:num>
  <w:num w:numId="39">
    <w:abstractNumId w:val="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0"/>
    <w:rsid w:val="00001592"/>
    <w:rsid w:val="00001980"/>
    <w:rsid w:val="00012567"/>
    <w:rsid w:val="0002576C"/>
    <w:rsid w:val="00027735"/>
    <w:rsid w:val="000322A7"/>
    <w:rsid w:val="0003281B"/>
    <w:rsid w:val="00034929"/>
    <w:rsid w:val="00036483"/>
    <w:rsid w:val="000364B0"/>
    <w:rsid w:val="0004366D"/>
    <w:rsid w:val="00055389"/>
    <w:rsid w:val="00055D40"/>
    <w:rsid w:val="00070BDF"/>
    <w:rsid w:val="00085413"/>
    <w:rsid w:val="00085F14"/>
    <w:rsid w:val="00091714"/>
    <w:rsid w:val="00096042"/>
    <w:rsid w:val="000B0EC1"/>
    <w:rsid w:val="000C15DE"/>
    <w:rsid w:val="000D3397"/>
    <w:rsid w:val="000D5F2A"/>
    <w:rsid w:val="000F1A13"/>
    <w:rsid w:val="00112228"/>
    <w:rsid w:val="00116143"/>
    <w:rsid w:val="001178C4"/>
    <w:rsid w:val="00125769"/>
    <w:rsid w:val="00125970"/>
    <w:rsid w:val="001344D5"/>
    <w:rsid w:val="00135EAB"/>
    <w:rsid w:val="00136384"/>
    <w:rsid w:val="00147795"/>
    <w:rsid w:val="0015619E"/>
    <w:rsid w:val="001712B6"/>
    <w:rsid w:val="00172A21"/>
    <w:rsid w:val="001776F0"/>
    <w:rsid w:val="00182244"/>
    <w:rsid w:val="00184FB4"/>
    <w:rsid w:val="001976AA"/>
    <w:rsid w:val="001A371D"/>
    <w:rsid w:val="001B10AF"/>
    <w:rsid w:val="001B4B0A"/>
    <w:rsid w:val="001B6F2D"/>
    <w:rsid w:val="001C0BA7"/>
    <w:rsid w:val="001C4352"/>
    <w:rsid w:val="001C4C84"/>
    <w:rsid w:val="001C5DA5"/>
    <w:rsid w:val="001D11A0"/>
    <w:rsid w:val="001D2603"/>
    <w:rsid w:val="001D7E72"/>
    <w:rsid w:val="001E2B50"/>
    <w:rsid w:val="001E5F52"/>
    <w:rsid w:val="001F0C71"/>
    <w:rsid w:val="001F5D18"/>
    <w:rsid w:val="00217A95"/>
    <w:rsid w:val="002215BA"/>
    <w:rsid w:val="00222D97"/>
    <w:rsid w:val="002273A2"/>
    <w:rsid w:val="002275B4"/>
    <w:rsid w:val="0024581E"/>
    <w:rsid w:val="0024770A"/>
    <w:rsid w:val="0025760C"/>
    <w:rsid w:val="00260A4A"/>
    <w:rsid w:val="00267230"/>
    <w:rsid w:val="00271349"/>
    <w:rsid w:val="00272A36"/>
    <w:rsid w:val="002829D7"/>
    <w:rsid w:val="002929DF"/>
    <w:rsid w:val="002A2B32"/>
    <w:rsid w:val="002B0F58"/>
    <w:rsid w:val="002C1629"/>
    <w:rsid w:val="002D28A0"/>
    <w:rsid w:val="002D318E"/>
    <w:rsid w:val="002D5990"/>
    <w:rsid w:val="002E1D74"/>
    <w:rsid w:val="002E381D"/>
    <w:rsid w:val="002E3E75"/>
    <w:rsid w:val="00305C48"/>
    <w:rsid w:val="00316228"/>
    <w:rsid w:val="003174A1"/>
    <w:rsid w:val="00326A05"/>
    <w:rsid w:val="0033198B"/>
    <w:rsid w:val="0033686B"/>
    <w:rsid w:val="00340258"/>
    <w:rsid w:val="0034548D"/>
    <w:rsid w:val="0034558C"/>
    <w:rsid w:val="0034778A"/>
    <w:rsid w:val="00356A94"/>
    <w:rsid w:val="00356E08"/>
    <w:rsid w:val="00361208"/>
    <w:rsid w:val="003619AE"/>
    <w:rsid w:val="00361E44"/>
    <w:rsid w:val="00383DC2"/>
    <w:rsid w:val="003874ED"/>
    <w:rsid w:val="003A5AFF"/>
    <w:rsid w:val="003B25E1"/>
    <w:rsid w:val="003B48B9"/>
    <w:rsid w:val="003B7D67"/>
    <w:rsid w:val="003D15FA"/>
    <w:rsid w:val="003D289A"/>
    <w:rsid w:val="003E08D5"/>
    <w:rsid w:val="003E0C35"/>
    <w:rsid w:val="003E6038"/>
    <w:rsid w:val="003E7986"/>
    <w:rsid w:val="003E7E69"/>
    <w:rsid w:val="003F0B1F"/>
    <w:rsid w:val="004004A4"/>
    <w:rsid w:val="00401132"/>
    <w:rsid w:val="00401B8A"/>
    <w:rsid w:val="00403EED"/>
    <w:rsid w:val="00404C37"/>
    <w:rsid w:val="004129D9"/>
    <w:rsid w:val="00412BD2"/>
    <w:rsid w:val="004148D4"/>
    <w:rsid w:val="004167A7"/>
    <w:rsid w:val="00417D64"/>
    <w:rsid w:val="004231DE"/>
    <w:rsid w:val="00423212"/>
    <w:rsid w:val="004329BD"/>
    <w:rsid w:val="00432B36"/>
    <w:rsid w:val="00444C15"/>
    <w:rsid w:val="00444D54"/>
    <w:rsid w:val="00460D9E"/>
    <w:rsid w:val="00465AE4"/>
    <w:rsid w:val="00470605"/>
    <w:rsid w:val="0047653A"/>
    <w:rsid w:val="0049411B"/>
    <w:rsid w:val="004B2CEF"/>
    <w:rsid w:val="004C2F46"/>
    <w:rsid w:val="004C7BBE"/>
    <w:rsid w:val="004D14EF"/>
    <w:rsid w:val="004D2D1B"/>
    <w:rsid w:val="004D51FA"/>
    <w:rsid w:val="004E03B9"/>
    <w:rsid w:val="005006CB"/>
    <w:rsid w:val="00501950"/>
    <w:rsid w:val="00513E29"/>
    <w:rsid w:val="0053583E"/>
    <w:rsid w:val="00546087"/>
    <w:rsid w:val="005462AA"/>
    <w:rsid w:val="00553975"/>
    <w:rsid w:val="00561A6C"/>
    <w:rsid w:val="00563E9F"/>
    <w:rsid w:val="00564EF5"/>
    <w:rsid w:val="0056551C"/>
    <w:rsid w:val="00574D3F"/>
    <w:rsid w:val="00575445"/>
    <w:rsid w:val="00585EB5"/>
    <w:rsid w:val="0058658B"/>
    <w:rsid w:val="00590778"/>
    <w:rsid w:val="00595D5B"/>
    <w:rsid w:val="00597F1E"/>
    <w:rsid w:val="005A6886"/>
    <w:rsid w:val="005B4A56"/>
    <w:rsid w:val="005C2570"/>
    <w:rsid w:val="005C66B0"/>
    <w:rsid w:val="005C6A25"/>
    <w:rsid w:val="005C7E9F"/>
    <w:rsid w:val="005D5A5E"/>
    <w:rsid w:val="005D7E8C"/>
    <w:rsid w:val="005E2399"/>
    <w:rsid w:val="005F4B9A"/>
    <w:rsid w:val="005F6236"/>
    <w:rsid w:val="0060207F"/>
    <w:rsid w:val="00606EA3"/>
    <w:rsid w:val="006174D3"/>
    <w:rsid w:val="006176B3"/>
    <w:rsid w:val="00631204"/>
    <w:rsid w:val="006326E3"/>
    <w:rsid w:val="0063312F"/>
    <w:rsid w:val="006451B7"/>
    <w:rsid w:val="006460AA"/>
    <w:rsid w:val="006523E8"/>
    <w:rsid w:val="00654CFE"/>
    <w:rsid w:val="00656C86"/>
    <w:rsid w:val="006638E9"/>
    <w:rsid w:val="00664CF0"/>
    <w:rsid w:val="00673D53"/>
    <w:rsid w:val="00683127"/>
    <w:rsid w:val="006A03B1"/>
    <w:rsid w:val="006A36D4"/>
    <w:rsid w:val="006A7044"/>
    <w:rsid w:val="006B035D"/>
    <w:rsid w:val="006B2959"/>
    <w:rsid w:val="006B2A26"/>
    <w:rsid w:val="006B2B40"/>
    <w:rsid w:val="006C7807"/>
    <w:rsid w:val="006D092A"/>
    <w:rsid w:val="006D5B1A"/>
    <w:rsid w:val="006D78FF"/>
    <w:rsid w:val="006E33C2"/>
    <w:rsid w:val="006E369C"/>
    <w:rsid w:val="006E4414"/>
    <w:rsid w:val="006F0AB5"/>
    <w:rsid w:val="00703447"/>
    <w:rsid w:val="0070737E"/>
    <w:rsid w:val="00717568"/>
    <w:rsid w:val="00727AD1"/>
    <w:rsid w:val="00732A16"/>
    <w:rsid w:val="00734384"/>
    <w:rsid w:val="00741943"/>
    <w:rsid w:val="00764AFB"/>
    <w:rsid w:val="00764F8F"/>
    <w:rsid w:val="00766C0C"/>
    <w:rsid w:val="00796CDE"/>
    <w:rsid w:val="007A355B"/>
    <w:rsid w:val="007A5367"/>
    <w:rsid w:val="007A689A"/>
    <w:rsid w:val="007B1AFD"/>
    <w:rsid w:val="007B6F43"/>
    <w:rsid w:val="007C0ED7"/>
    <w:rsid w:val="007C1FFA"/>
    <w:rsid w:val="007C33DA"/>
    <w:rsid w:val="007E055D"/>
    <w:rsid w:val="007E323B"/>
    <w:rsid w:val="007E4FBD"/>
    <w:rsid w:val="007E5A04"/>
    <w:rsid w:val="007F598E"/>
    <w:rsid w:val="00804D48"/>
    <w:rsid w:val="00807434"/>
    <w:rsid w:val="00813C3B"/>
    <w:rsid w:val="00815617"/>
    <w:rsid w:val="00823D9D"/>
    <w:rsid w:val="00834BD6"/>
    <w:rsid w:val="00843951"/>
    <w:rsid w:val="00847535"/>
    <w:rsid w:val="00851716"/>
    <w:rsid w:val="00860B9C"/>
    <w:rsid w:val="0086126A"/>
    <w:rsid w:val="00877148"/>
    <w:rsid w:val="008818DA"/>
    <w:rsid w:val="00892D12"/>
    <w:rsid w:val="0089748E"/>
    <w:rsid w:val="008A6FCC"/>
    <w:rsid w:val="008C44D0"/>
    <w:rsid w:val="008D77EE"/>
    <w:rsid w:val="008F1411"/>
    <w:rsid w:val="008F2328"/>
    <w:rsid w:val="008F2997"/>
    <w:rsid w:val="008F35F0"/>
    <w:rsid w:val="008F7F0A"/>
    <w:rsid w:val="0090014E"/>
    <w:rsid w:val="00901F78"/>
    <w:rsid w:val="0092577D"/>
    <w:rsid w:val="00933ABE"/>
    <w:rsid w:val="00937902"/>
    <w:rsid w:val="009501AD"/>
    <w:rsid w:val="00951DA4"/>
    <w:rsid w:val="009571DA"/>
    <w:rsid w:val="009643F6"/>
    <w:rsid w:val="00964C17"/>
    <w:rsid w:val="00964CFF"/>
    <w:rsid w:val="009657EC"/>
    <w:rsid w:val="009678B4"/>
    <w:rsid w:val="00967AD0"/>
    <w:rsid w:val="00971C6A"/>
    <w:rsid w:val="00990B46"/>
    <w:rsid w:val="00990EFD"/>
    <w:rsid w:val="009979C3"/>
    <w:rsid w:val="009A7462"/>
    <w:rsid w:val="009D1230"/>
    <w:rsid w:val="00A021C2"/>
    <w:rsid w:val="00A03AB2"/>
    <w:rsid w:val="00A13665"/>
    <w:rsid w:val="00A136F6"/>
    <w:rsid w:val="00A1467B"/>
    <w:rsid w:val="00A321FE"/>
    <w:rsid w:val="00A34D50"/>
    <w:rsid w:val="00A4214A"/>
    <w:rsid w:val="00A57722"/>
    <w:rsid w:val="00A62D2C"/>
    <w:rsid w:val="00A65BBA"/>
    <w:rsid w:val="00A70D0E"/>
    <w:rsid w:val="00A836EA"/>
    <w:rsid w:val="00AA1751"/>
    <w:rsid w:val="00AA4F53"/>
    <w:rsid w:val="00AA6D42"/>
    <w:rsid w:val="00AB1351"/>
    <w:rsid w:val="00AB63FE"/>
    <w:rsid w:val="00AB79F1"/>
    <w:rsid w:val="00AD0E42"/>
    <w:rsid w:val="00AD37A3"/>
    <w:rsid w:val="00AE59C4"/>
    <w:rsid w:val="00AF6105"/>
    <w:rsid w:val="00B01B83"/>
    <w:rsid w:val="00B0339A"/>
    <w:rsid w:val="00B03964"/>
    <w:rsid w:val="00B10EE9"/>
    <w:rsid w:val="00B10FED"/>
    <w:rsid w:val="00B11B13"/>
    <w:rsid w:val="00B128F1"/>
    <w:rsid w:val="00B13E79"/>
    <w:rsid w:val="00B24C38"/>
    <w:rsid w:val="00B316C1"/>
    <w:rsid w:val="00B32424"/>
    <w:rsid w:val="00B529C5"/>
    <w:rsid w:val="00B56999"/>
    <w:rsid w:val="00B606D4"/>
    <w:rsid w:val="00B639DE"/>
    <w:rsid w:val="00B67AFA"/>
    <w:rsid w:val="00B7392F"/>
    <w:rsid w:val="00B95BBB"/>
    <w:rsid w:val="00B95C28"/>
    <w:rsid w:val="00B9744F"/>
    <w:rsid w:val="00BA361C"/>
    <w:rsid w:val="00BB11AD"/>
    <w:rsid w:val="00BB235E"/>
    <w:rsid w:val="00BC2568"/>
    <w:rsid w:val="00BD0A1C"/>
    <w:rsid w:val="00BD0B89"/>
    <w:rsid w:val="00BD484C"/>
    <w:rsid w:val="00BF1B48"/>
    <w:rsid w:val="00C003AE"/>
    <w:rsid w:val="00C13764"/>
    <w:rsid w:val="00C20716"/>
    <w:rsid w:val="00C21935"/>
    <w:rsid w:val="00C34C92"/>
    <w:rsid w:val="00C44014"/>
    <w:rsid w:val="00C44559"/>
    <w:rsid w:val="00C47440"/>
    <w:rsid w:val="00C57A2B"/>
    <w:rsid w:val="00C74893"/>
    <w:rsid w:val="00C90923"/>
    <w:rsid w:val="00C94E22"/>
    <w:rsid w:val="00CB6592"/>
    <w:rsid w:val="00CC2A71"/>
    <w:rsid w:val="00CC3B41"/>
    <w:rsid w:val="00CE0B84"/>
    <w:rsid w:val="00CE1AD2"/>
    <w:rsid w:val="00CE69E9"/>
    <w:rsid w:val="00CE6C30"/>
    <w:rsid w:val="00CF402A"/>
    <w:rsid w:val="00CF5F68"/>
    <w:rsid w:val="00D05BD6"/>
    <w:rsid w:val="00D21CAA"/>
    <w:rsid w:val="00D2642D"/>
    <w:rsid w:val="00D32BC7"/>
    <w:rsid w:val="00D366F3"/>
    <w:rsid w:val="00D400A4"/>
    <w:rsid w:val="00D61D61"/>
    <w:rsid w:val="00D64AEB"/>
    <w:rsid w:val="00D7083F"/>
    <w:rsid w:val="00D70E86"/>
    <w:rsid w:val="00D91BB8"/>
    <w:rsid w:val="00D962AC"/>
    <w:rsid w:val="00DA1AA8"/>
    <w:rsid w:val="00DA339C"/>
    <w:rsid w:val="00DB36DF"/>
    <w:rsid w:val="00DB5F62"/>
    <w:rsid w:val="00DB6C81"/>
    <w:rsid w:val="00DB6EEC"/>
    <w:rsid w:val="00DB7086"/>
    <w:rsid w:val="00DC1040"/>
    <w:rsid w:val="00DC3E6E"/>
    <w:rsid w:val="00DD4DF5"/>
    <w:rsid w:val="00DF0177"/>
    <w:rsid w:val="00E101A6"/>
    <w:rsid w:val="00E150BE"/>
    <w:rsid w:val="00E1637D"/>
    <w:rsid w:val="00E17946"/>
    <w:rsid w:val="00E17E30"/>
    <w:rsid w:val="00E17E8C"/>
    <w:rsid w:val="00E243DA"/>
    <w:rsid w:val="00E33431"/>
    <w:rsid w:val="00E36451"/>
    <w:rsid w:val="00E423AC"/>
    <w:rsid w:val="00E4767A"/>
    <w:rsid w:val="00E52D3D"/>
    <w:rsid w:val="00E55671"/>
    <w:rsid w:val="00E62E18"/>
    <w:rsid w:val="00E76976"/>
    <w:rsid w:val="00E91950"/>
    <w:rsid w:val="00E97F76"/>
    <w:rsid w:val="00EA3197"/>
    <w:rsid w:val="00EB278B"/>
    <w:rsid w:val="00EB499A"/>
    <w:rsid w:val="00EC0CB2"/>
    <w:rsid w:val="00EC196C"/>
    <w:rsid w:val="00EC61E0"/>
    <w:rsid w:val="00ED0008"/>
    <w:rsid w:val="00ED3657"/>
    <w:rsid w:val="00F004C6"/>
    <w:rsid w:val="00F02220"/>
    <w:rsid w:val="00F12451"/>
    <w:rsid w:val="00F2526C"/>
    <w:rsid w:val="00F30694"/>
    <w:rsid w:val="00F3789A"/>
    <w:rsid w:val="00F401EF"/>
    <w:rsid w:val="00F45DE6"/>
    <w:rsid w:val="00F53499"/>
    <w:rsid w:val="00F54B04"/>
    <w:rsid w:val="00F63BB1"/>
    <w:rsid w:val="00F6505F"/>
    <w:rsid w:val="00F711B5"/>
    <w:rsid w:val="00F766E6"/>
    <w:rsid w:val="00F83C1B"/>
    <w:rsid w:val="00F948A6"/>
    <w:rsid w:val="00FA1ADD"/>
    <w:rsid w:val="00FA449A"/>
    <w:rsid w:val="00FA76C4"/>
    <w:rsid w:val="00FA7C5E"/>
    <w:rsid w:val="00FB6E9F"/>
    <w:rsid w:val="00FC15F7"/>
    <w:rsid w:val="00FC1A9C"/>
    <w:rsid w:val="00FC28F2"/>
    <w:rsid w:val="00FD57B2"/>
    <w:rsid w:val="00FD668B"/>
    <w:rsid w:val="00FE1702"/>
    <w:rsid w:val="00FE62EF"/>
    <w:rsid w:val="00FF0A1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3C12E"/>
  <w15:docId w15:val="{2F9E580B-D35E-8643-83EB-8DB26F6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9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990"/>
  </w:style>
  <w:style w:type="paragraph" w:styleId="a3">
    <w:name w:val="Body Text Indent"/>
    <w:basedOn w:val="a"/>
    <w:link w:val="a4"/>
    <w:unhideWhenUsed/>
    <w:rsid w:val="002D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Основной текст с отступом Знак"/>
    <w:link w:val="a3"/>
    <w:rsid w:val="002D599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D59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DL" w:eastAsia="Times New Roman" w:hAnsi="TimesDL"/>
      <w:sz w:val="20"/>
      <w:szCs w:val="24"/>
    </w:rPr>
  </w:style>
  <w:style w:type="paragraph" w:styleId="a6">
    <w:name w:val="Normal (Web)"/>
    <w:basedOn w:val="a"/>
    <w:uiPriority w:val="99"/>
    <w:unhideWhenUsed/>
    <w:rsid w:val="007C3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7C33DA"/>
    <w:rPr>
      <w:b/>
      <w:bCs/>
    </w:rPr>
  </w:style>
  <w:style w:type="character" w:styleId="a8">
    <w:name w:val="annotation reference"/>
    <w:uiPriority w:val="99"/>
    <w:semiHidden/>
    <w:unhideWhenUsed/>
    <w:rsid w:val="00FA1A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AD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A1AD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1A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1ADD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A1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1ADD"/>
    <w:rPr>
      <w:rFonts w:ascii="Tahoma" w:hAnsi="Tahoma" w:cs="Tahoma"/>
      <w:sz w:val="16"/>
      <w:szCs w:val="16"/>
      <w:lang w:eastAsia="en-US"/>
    </w:rPr>
  </w:style>
  <w:style w:type="paragraph" w:customStyle="1" w:styleId="p4">
    <w:name w:val="p4"/>
    <w:basedOn w:val="a"/>
    <w:rsid w:val="00F1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12451"/>
  </w:style>
  <w:style w:type="paragraph" w:styleId="af">
    <w:name w:val="header"/>
    <w:basedOn w:val="a"/>
    <w:link w:val="af0"/>
    <w:uiPriority w:val="99"/>
    <w:unhideWhenUsed/>
    <w:rsid w:val="00813C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13C3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13C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13C3B"/>
    <w:rPr>
      <w:sz w:val="22"/>
      <w:szCs w:val="22"/>
      <w:lang w:eastAsia="en-US"/>
    </w:rPr>
  </w:style>
  <w:style w:type="paragraph" w:customStyle="1" w:styleId="D801C6740D3442D0974ED4C393ECA78C">
    <w:name w:val="D801C6740D3442D0974ED4C393ECA78C"/>
    <w:rsid w:val="00813C3B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af3">
    <w:name w:val="No Spacing"/>
    <w:uiPriority w:val="1"/>
    <w:qFormat/>
    <w:rsid w:val="006523E8"/>
    <w:rPr>
      <w:rFonts w:eastAsia="MS Mincho"/>
      <w:sz w:val="22"/>
      <w:szCs w:val="22"/>
      <w:lang w:val="ru-RU" w:eastAsia="ru-RU"/>
    </w:rPr>
  </w:style>
  <w:style w:type="paragraph" w:styleId="af4">
    <w:name w:val="Revision"/>
    <w:hidden/>
    <w:uiPriority w:val="99"/>
    <w:rsid w:val="00DA1AA8"/>
    <w:rPr>
      <w:rFonts w:ascii="Arial" w:eastAsia="Times New Roman" w:hAnsi="Arial"/>
      <w:sz w:val="24"/>
      <w:lang w:val="en-GB"/>
    </w:rPr>
  </w:style>
  <w:style w:type="character" w:styleId="af5">
    <w:name w:val="page number"/>
    <w:basedOn w:val="a0"/>
    <w:semiHidden/>
    <w:rsid w:val="00361E44"/>
  </w:style>
  <w:style w:type="character" w:styleId="af6">
    <w:name w:val="Hyperlink"/>
    <w:basedOn w:val="a0"/>
    <w:uiPriority w:val="99"/>
    <w:unhideWhenUsed/>
    <w:rsid w:val="00734384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AA4F53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B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95BB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6F7E-3E26-4040-916E-CE7DDC2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8416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consultantplus://offline/ref=518306981FD3D2FBA295D20FDC093B910B47A786E39B48F2306825ACE42BF60A75F5123B50FA58F010BE9BD3583D888016E0E1431E5FE3EEsCh3N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consultantplus://offline/ref=518306981FD3D2FBA295D20FDC093B910B47A786E39B48F2306825ACE42BF60A75F5123B50FA58FB1BBE9BD3583D888016E0E1431E5FE3EEsCh3N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ПОЛОЖЕНИЕ О ЧЛЕНСТВЕ</dc:creator>
  <cp:lastModifiedBy>Пользователь Windows</cp:lastModifiedBy>
  <cp:revision>3</cp:revision>
  <cp:lastPrinted>2022-08-31T13:35:00Z</cp:lastPrinted>
  <dcterms:created xsi:type="dcterms:W3CDTF">2023-02-08T17:30:00Z</dcterms:created>
  <dcterms:modified xsi:type="dcterms:W3CDTF">2023-02-08T17:56:00Z</dcterms:modified>
</cp:coreProperties>
</file>