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6D007" w14:textId="184E0DA1" w:rsidR="007E7B47" w:rsidRDefault="00CA39E0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Позиция Ассоциации управляющих организаций «Новое Качество».</w:t>
      </w:r>
    </w:p>
    <w:p w14:paraId="033EB90E" w14:textId="77777777" w:rsidR="00CA39E0" w:rsidRPr="004A02D3" w:rsidRDefault="00CA39E0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7081B6D5" w14:textId="2B7CCC61" w:rsidR="00513AB0" w:rsidRPr="004A02D3" w:rsidRDefault="005C1668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A02D3">
        <w:rPr>
          <w:rFonts w:ascii="Times New Roman" w:hAnsi="Times New Roman" w:cs="Times New Roman"/>
          <w:color w:val="000000" w:themeColor="text1"/>
        </w:rPr>
        <w:t>В соответствии со с</w:t>
      </w:r>
      <w:r w:rsidR="00513AB0" w:rsidRPr="004A02D3">
        <w:rPr>
          <w:rFonts w:ascii="Times New Roman" w:hAnsi="Times New Roman" w:cs="Times New Roman"/>
          <w:color w:val="000000" w:themeColor="text1"/>
        </w:rPr>
        <w:t>татистически</w:t>
      </w:r>
      <w:r w:rsidRPr="004A02D3">
        <w:rPr>
          <w:rFonts w:ascii="Times New Roman" w:hAnsi="Times New Roman" w:cs="Times New Roman"/>
          <w:color w:val="000000" w:themeColor="text1"/>
        </w:rPr>
        <w:t>ми</w:t>
      </w:r>
      <w:r w:rsidR="00513AB0" w:rsidRPr="004A02D3">
        <w:rPr>
          <w:rFonts w:ascii="Times New Roman" w:hAnsi="Times New Roman" w:cs="Times New Roman"/>
          <w:color w:val="000000" w:themeColor="text1"/>
        </w:rPr>
        <w:t xml:space="preserve"> данны</w:t>
      </w:r>
      <w:r w:rsidRPr="004A02D3">
        <w:rPr>
          <w:rFonts w:ascii="Times New Roman" w:hAnsi="Times New Roman" w:cs="Times New Roman"/>
          <w:color w:val="000000" w:themeColor="text1"/>
        </w:rPr>
        <w:t>ми</w:t>
      </w:r>
      <w:r w:rsidR="00513AB0" w:rsidRPr="004A02D3">
        <w:rPr>
          <w:rFonts w:ascii="Times New Roman" w:hAnsi="Times New Roman" w:cs="Times New Roman"/>
          <w:color w:val="000000" w:themeColor="text1"/>
        </w:rPr>
        <w:t xml:space="preserve"> по способам формирования фонда капитального ремонта, размещенны</w:t>
      </w:r>
      <w:r w:rsidRPr="004A02D3">
        <w:rPr>
          <w:rFonts w:ascii="Times New Roman" w:hAnsi="Times New Roman" w:cs="Times New Roman"/>
          <w:color w:val="000000" w:themeColor="text1"/>
        </w:rPr>
        <w:t>ми</w:t>
      </w:r>
      <w:r w:rsidR="00513AB0" w:rsidRPr="004A02D3">
        <w:rPr>
          <w:rFonts w:ascii="Times New Roman" w:hAnsi="Times New Roman" w:cs="Times New Roman"/>
          <w:color w:val="000000" w:themeColor="text1"/>
        </w:rPr>
        <w:t xml:space="preserve"> в Государственной информационной системе жилищно-коммунального хозяйства (далее – ГИС ЖКХ)</w:t>
      </w:r>
      <w:r w:rsidR="007B1910">
        <w:rPr>
          <w:rFonts w:ascii="Times New Roman" w:hAnsi="Times New Roman" w:cs="Times New Roman"/>
          <w:color w:val="000000" w:themeColor="text1"/>
        </w:rPr>
        <w:t>,</w:t>
      </w:r>
      <w:r w:rsidR="008F7E4D">
        <w:rPr>
          <w:rFonts w:ascii="Times New Roman" w:hAnsi="Times New Roman" w:cs="Times New Roman"/>
          <w:color w:val="000000" w:themeColor="text1"/>
        </w:rPr>
        <w:t xml:space="preserve"> </w:t>
      </w:r>
      <w:r w:rsidR="00513AB0" w:rsidRPr="004A02D3">
        <w:rPr>
          <w:rFonts w:ascii="Times New Roman" w:hAnsi="Times New Roman" w:cs="Times New Roman"/>
          <w:color w:val="000000" w:themeColor="text1"/>
        </w:rPr>
        <w:t>в Р</w:t>
      </w:r>
      <w:r w:rsidRPr="004A02D3">
        <w:rPr>
          <w:rFonts w:ascii="Times New Roman" w:hAnsi="Times New Roman" w:cs="Times New Roman"/>
          <w:color w:val="000000" w:themeColor="text1"/>
        </w:rPr>
        <w:t>оссийской Федерации</w:t>
      </w:r>
      <w:r w:rsidR="00513AB0" w:rsidRPr="004A02D3">
        <w:rPr>
          <w:rFonts w:ascii="Times New Roman" w:hAnsi="Times New Roman" w:cs="Times New Roman"/>
          <w:color w:val="000000" w:themeColor="text1"/>
        </w:rPr>
        <w:t xml:space="preserve"> включены в программу капитального ремонта 650 340 многоквартирных домов, из них:</w:t>
      </w:r>
    </w:p>
    <w:p w14:paraId="3B4FF700" w14:textId="7A8B6B87" w:rsidR="00513AB0" w:rsidRPr="004A02D3" w:rsidRDefault="00513AB0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A02D3">
        <w:rPr>
          <w:rFonts w:ascii="Times New Roman" w:hAnsi="Times New Roman" w:cs="Times New Roman"/>
          <w:color w:val="000000" w:themeColor="text1"/>
        </w:rPr>
        <w:t>85,26% (538 195 МКД) выбрали способ формирования фонда - счет регионального оператора</w:t>
      </w:r>
      <w:r w:rsidR="005C1668" w:rsidRPr="004A02D3">
        <w:rPr>
          <w:rFonts w:ascii="Times New Roman" w:hAnsi="Times New Roman" w:cs="Times New Roman"/>
          <w:color w:val="000000" w:themeColor="text1"/>
        </w:rPr>
        <w:t>;</w:t>
      </w:r>
    </w:p>
    <w:p w14:paraId="05C38AF4" w14:textId="0B3D13D8" w:rsidR="00513AB0" w:rsidRPr="004A02D3" w:rsidRDefault="00513AB0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A02D3">
        <w:rPr>
          <w:rFonts w:ascii="Times New Roman" w:hAnsi="Times New Roman" w:cs="Times New Roman"/>
          <w:color w:val="000000" w:themeColor="text1"/>
        </w:rPr>
        <w:t>5,04% (31 822 МКД) выбрали способ формирования фонда-</w:t>
      </w:r>
      <w:r w:rsidR="001376CD" w:rsidRPr="004A02D3">
        <w:rPr>
          <w:rFonts w:ascii="Times New Roman" w:hAnsi="Times New Roman" w:cs="Times New Roman"/>
          <w:color w:val="000000" w:themeColor="text1"/>
        </w:rPr>
        <w:t xml:space="preserve"> </w:t>
      </w:r>
      <w:r w:rsidRPr="004A02D3">
        <w:rPr>
          <w:rFonts w:ascii="Times New Roman" w:hAnsi="Times New Roman" w:cs="Times New Roman"/>
          <w:color w:val="000000" w:themeColor="text1"/>
        </w:rPr>
        <w:t>спец</w:t>
      </w:r>
      <w:r w:rsidR="007B1910">
        <w:rPr>
          <w:rFonts w:ascii="Times New Roman" w:hAnsi="Times New Roman" w:cs="Times New Roman"/>
          <w:color w:val="000000" w:themeColor="text1"/>
        </w:rPr>
        <w:t xml:space="preserve">иальный </w:t>
      </w:r>
      <w:r w:rsidRPr="004A02D3">
        <w:rPr>
          <w:rFonts w:ascii="Times New Roman" w:hAnsi="Times New Roman" w:cs="Times New Roman"/>
          <w:color w:val="000000" w:themeColor="text1"/>
        </w:rPr>
        <w:t>счет в Региональном Фонде капитального ремонта</w:t>
      </w:r>
      <w:r w:rsidR="005C1668" w:rsidRPr="004A02D3">
        <w:rPr>
          <w:rFonts w:ascii="Times New Roman" w:hAnsi="Times New Roman" w:cs="Times New Roman"/>
          <w:color w:val="000000" w:themeColor="text1"/>
        </w:rPr>
        <w:t>;</w:t>
      </w:r>
    </w:p>
    <w:p w14:paraId="39B65ED9" w14:textId="3358E829" w:rsidR="00513AB0" w:rsidRPr="004A02D3" w:rsidRDefault="00513AB0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A02D3">
        <w:rPr>
          <w:rFonts w:ascii="Times New Roman" w:hAnsi="Times New Roman" w:cs="Times New Roman"/>
          <w:color w:val="000000" w:themeColor="text1"/>
        </w:rPr>
        <w:t xml:space="preserve">5,43% (34 278 МКД) выбрали способ формирования фонда </w:t>
      </w:r>
      <w:r w:rsidR="007B1910">
        <w:rPr>
          <w:rFonts w:ascii="Times New Roman" w:hAnsi="Times New Roman" w:cs="Times New Roman"/>
          <w:color w:val="000000" w:themeColor="text1"/>
        </w:rPr>
        <w:t>–</w:t>
      </w:r>
      <w:r w:rsidRPr="004A02D3">
        <w:rPr>
          <w:rFonts w:ascii="Times New Roman" w:hAnsi="Times New Roman" w:cs="Times New Roman"/>
          <w:color w:val="000000" w:themeColor="text1"/>
        </w:rPr>
        <w:t xml:space="preserve"> спец</w:t>
      </w:r>
      <w:r w:rsidR="007B1910">
        <w:rPr>
          <w:rFonts w:ascii="Times New Roman" w:hAnsi="Times New Roman" w:cs="Times New Roman"/>
          <w:color w:val="000000" w:themeColor="text1"/>
        </w:rPr>
        <w:t xml:space="preserve">иальный </w:t>
      </w:r>
      <w:r w:rsidRPr="004A02D3">
        <w:rPr>
          <w:rFonts w:ascii="Times New Roman" w:hAnsi="Times New Roman" w:cs="Times New Roman"/>
          <w:color w:val="000000" w:themeColor="text1"/>
        </w:rPr>
        <w:t>счёт в управляющей организации</w:t>
      </w:r>
      <w:r w:rsidR="005C1668" w:rsidRPr="004A02D3">
        <w:rPr>
          <w:rFonts w:ascii="Times New Roman" w:hAnsi="Times New Roman" w:cs="Times New Roman"/>
          <w:color w:val="000000" w:themeColor="text1"/>
        </w:rPr>
        <w:t>;</w:t>
      </w:r>
    </w:p>
    <w:p w14:paraId="24618B1E" w14:textId="536595C1" w:rsidR="00513AB0" w:rsidRPr="004A02D3" w:rsidRDefault="00513AB0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A02D3">
        <w:rPr>
          <w:rFonts w:ascii="Times New Roman" w:hAnsi="Times New Roman" w:cs="Times New Roman"/>
          <w:color w:val="000000" w:themeColor="text1"/>
        </w:rPr>
        <w:t xml:space="preserve">3,39%(21 393 МКД) выбрали способ формирования фонда </w:t>
      </w:r>
      <w:r w:rsidR="007B1910">
        <w:rPr>
          <w:rFonts w:ascii="Times New Roman" w:hAnsi="Times New Roman" w:cs="Times New Roman"/>
          <w:color w:val="000000" w:themeColor="text1"/>
        </w:rPr>
        <w:t>–</w:t>
      </w:r>
      <w:r w:rsidRPr="004A02D3">
        <w:rPr>
          <w:rFonts w:ascii="Times New Roman" w:hAnsi="Times New Roman" w:cs="Times New Roman"/>
          <w:color w:val="000000" w:themeColor="text1"/>
        </w:rPr>
        <w:t xml:space="preserve"> спец</w:t>
      </w:r>
      <w:r w:rsidR="007B1910">
        <w:rPr>
          <w:rFonts w:ascii="Times New Roman" w:hAnsi="Times New Roman" w:cs="Times New Roman"/>
          <w:color w:val="000000" w:themeColor="text1"/>
        </w:rPr>
        <w:t xml:space="preserve">иальный </w:t>
      </w:r>
      <w:r w:rsidRPr="004A02D3">
        <w:rPr>
          <w:rFonts w:ascii="Times New Roman" w:hAnsi="Times New Roman" w:cs="Times New Roman"/>
          <w:color w:val="000000" w:themeColor="text1"/>
        </w:rPr>
        <w:t>счёт в ТСЖ</w:t>
      </w:r>
      <w:r w:rsidR="005C1668" w:rsidRPr="004A02D3">
        <w:rPr>
          <w:rFonts w:ascii="Times New Roman" w:hAnsi="Times New Roman" w:cs="Times New Roman"/>
          <w:color w:val="000000" w:themeColor="text1"/>
        </w:rPr>
        <w:t>;</w:t>
      </w:r>
    </w:p>
    <w:p w14:paraId="4D22C109" w14:textId="26BBC1E3" w:rsidR="00513AB0" w:rsidRPr="004A02D3" w:rsidRDefault="00513AB0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A02D3">
        <w:rPr>
          <w:rFonts w:ascii="Times New Roman" w:hAnsi="Times New Roman" w:cs="Times New Roman"/>
          <w:color w:val="000000" w:themeColor="text1"/>
        </w:rPr>
        <w:t xml:space="preserve">0,88% (5 565 МКД) выбрали способ формирования фонда </w:t>
      </w:r>
      <w:r w:rsidR="007B1910">
        <w:rPr>
          <w:rFonts w:ascii="Times New Roman" w:hAnsi="Times New Roman" w:cs="Times New Roman"/>
          <w:color w:val="000000" w:themeColor="text1"/>
        </w:rPr>
        <w:t>–</w:t>
      </w:r>
      <w:r w:rsidRPr="004A02D3">
        <w:rPr>
          <w:rFonts w:ascii="Times New Roman" w:hAnsi="Times New Roman" w:cs="Times New Roman"/>
          <w:color w:val="000000" w:themeColor="text1"/>
        </w:rPr>
        <w:t xml:space="preserve"> спе</w:t>
      </w:r>
      <w:r w:rsidR="004C2EFA" w:rsidRPr="004A02D3">
        <w:rPr>
          <w:rFonts w:ascii="Times New Roman" w:hAnsi="Times New Roman" w:cs="Times New Roman"/>
          <w:color w:val="000000" w:themeColor="text1"/>
        </w:rPr>
        <w:t>ц</w:t>
      </w:r>
      <w:r w:rsidR="007B1910">
        <w:rPr>
          <w:rFonts w:ascii="Times New Roman" w:hAnsi="Times New Roman" w:cs="Times New Roman"/>
          <w:color w:val="000000" w:themeColor="text1"/>
        </w:rPr>
        <w:t xml:space="preserve">иальный </w:t>
      </w:r>
      <w:r w:rsidRPr="004A02D3">
        <w:rPr>
          <w:rFonts w:ascii="Times New Roman" w:hAnsi="Times New Roman" w:cs="Times New Roman"/>
          <w:color w:val="000000" w:themeColor="text1"/>
        </w:rPr>
        <w:t xml:space="preserve">счёт в ЖК, ЖСК и иных кооперативах. </w:t>
      </w:r>
    </w:p>
    <w:p w14:paraId="09313BC2" w14:textId="58596932" w:rsidR="005C1668" w:rsidRPr="004A02D3" w:rsidRDefault="005C1668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A02D3">
        <w:rPr>
          <w:rFonts w:ascii="Times New Roman" w:hAnsi="Times New Roman" w:cs="Times New Roman"/>
          <w:color w:val="000000" w:themeColor="text1"/>
        </w:rPr>
        <w:t>Таким образом, общая доля формирования фонда капитального ремонта на специальных счетах составляет 9,7% против 90,3% у Фонда капитального ремонта, что практически в 10 раз меньше.</w:t>
      </w:r>
    </w:p>
    <w:p w14:paraId="792577AE" w14:textId="56824663" w:rsidR="005C1668" w:rsidRPr="004A02D3" w:rsidRDefault="005C1668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A02D3">
        <w:rPr>
          <w:rFonts w:ascii="Times New Roman" w:hAnsi="Times New Roman" w:cs="Times New Roman"/>
          <w:color w:val="000000" w:themeColor="text1"/>
        </w:rPr>
        <w:t>Принимая за равный коэффиц</w:t>
      </w:r>
      <w:r w:rsidR="009D5484" w:rsidRPr="004A02D3">
        <w:rPr>
          <w:rFonts w:ascii="Times New Roman" w:hAnsi="Times New Roman" w:cs="Times New Roman"/>
          <w:color w:val="000000" w:themeColor="text1"/>
        </w:rPr>
        <w:t>и</w:t>
      </w:r>
      <w:r w:rsidRPr="004A02D3">
        <w:rPr>
          <w:rFonts w:ascii="Times New Roman" w:hAnsi="Times New Roman" w:cs="Times New Roman"/>
          <w:color w:val="000000" w:themeColor="text1"/>
        </w:rPr>
        <w:t>ент потенциальных правонарушений в области проведения капитального ремонта</w:t>
      </w:r>
      <w:r w:rsidR="001376CD" w:rsidRPr="004A02D3">
        <w:rPr>
          <w:rFonts w:ascii="Times New Roman" w:hAnsi="Times New Roman" w:cs="Times New Roman"/>
          <w:color w:val="000000" w:themeColor="text1"/>
        </w:rPr>
        <w:t>,</w:t>
      </w:r>
      <w:r w:rsidRPr="004A02D3">
        <w:rPr>
          <w:rFonts w:ascii="Times New Roman" w:hAnsi="Times New Roman" w:cs="Times New Roman"/>
          <w:color w:val="000000" w:themeColor="text1"/>
        </w:rPr>
        <w:t xml:space="preserve"> со статистической точки зрения </w:t>
      </w:r>
      <w:r w:rsidR="001376CD" w:rsidRPr="004A02D3">
        <w:rPr>
          <w:rFonts w:ascii="Times New Roman" w:hAnsi="Times New Roman" w:cs="Times New Roman"/>
          <w:color w:val="000000" w:themeColor="text1"/>
        </w:rPr>
        <w:t xml:space="preserve">правонарушений </w:t>
      </w:r>
      <w:r w:rsidRPr="004A02D3">
        <w:rPr>
          <w:rFonts w:ascii="Times New Roman" w:hAnsi="Times New Roman" w:cs="Times New Roman"/>
          <w:color w:val="000000" w:themeColor="text1"/>
        </w:rPr>
        <w:t xml:space="preserve">со стороны управляющих компаний </w:t>
      </w:r>
      <w:r w:rsidR="001376CD" w:rsidRPr="004A02D3">
        <w:rPr>
          <w:rFonts w:ascii="Times New Roman" w:hAnsi="Times New Roman" w:cs="Times New Roman"/>
          <w:color w:val="000000" w:themeColor="text1"/>
        </w:rPr>
        <w:t xml:space="preserve">должно быть </w:t>
      </w:r>
      <w:r w:rsidRPr="004A02D3">
        <w:rPr>
          <w:rFonts w:ascii="Times New Roman" w:hAnsi="Times New Roman" w:cs="Times New Roman"/>
          <w:color w:val="000000" w:themeColor="text1"/>
        </w:rPr>
        <w:t>в 10 раз меньше, чем со стороны Фонда капитального ремонта.</w:t>
      </w:r>
    </w:p>
    <w:p w14:paraId="74B996BE" w14:textId="2738D8C8" w:rsidR="005C1668" w:rsidRPr="004A02D3" w:rsidRDefault="005C1668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A02D3">
        <w:rPr>
          <w:rFonts w:ascii="Times New Roman" w:hAnsi="Times New Roman" w:cs="Times New Roman"/>
          <w:color w:val="000000" w:themeColor="text1"/>
        </w:rPr>
        <w:t>Таким образом, запрет на ведение специальных счетов с практической точки зрени</w:t>
      </w:r>
      <w:r w:rsidR="00AD40C5" w:rsidRPr="004A02D3">
        <w:rPr>
          <w:rFonts w:ascii="Times New Roman" w:hAnsi="Times New Roman" w:cs="Times New Roman"/>
          <w:color w:val="000000" w:themeColor="text1"/>
        </w:rPr>
        <w:t>я,</w:t>
      </w:r>
      <w:r w:rsidRPr="004A02D3">
        <w:rPr>
          <w:rFonts w:ascii="Times New Roman" w:hAnsi="Times New Roman" w:cs="Times New Roman"/>
          <w:color w:val="000000" w:themeColor="text1"/>
        </w:rPr>
        <w:t xml:space="preserve"> если и решит проблемы правонарушений, </w:t>
      </w:r>
      <w:r w:rsidR="00B16006" w:rsidRPr="004A02D3">
        <w:rPr>
          <w:rFonts w:ascii="Times New Roman" w:hAnsi="Times New Roman" w:cs="Times New Roman"/>
          <w:color w:val="000000" w:themeColor="text1"/>
        </w:rPr>
        <w:t>исключительно на 1/10.</w:t>
      </w:r>
    </w:p>
    <w:p w14:paraId="7B1F692F" w14:textId="4AE129AD" w:rsidR="00B16006" w:rsidRPr="004A02D3" w:rsidRDefault="00B16006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A02D3">
        <w:rPr>
          <w:rFonts w:ascii="Times New Roman" w:hAnsi="Times New Roman" w:cs="Times New Roman"/>
          <w:color w:val="000000" w:themeColor="text1"/>
        </w:rPr>
        <w:t>Доказательства более интенсивного совершения правонарушений со стороны управляющих организаций отсутствуют</w:t>
      </w:r>
      <w:r w:rsidR="00AD40C5" w:rsidRPr="004A02D3">
        <w:rPr>
          <w:rFonts w:ascii="Times New Roman" w:hAnsi="Times New Roman" w:cs="Times New Roman"/>
          <w:color w:val="000000" w:themeColor="text1"/>
        </w:rPr>
        <w:t>.</w:t>
      </w:r>
      <w:r w:rsidRPr="004A02D3">
        <w:rPr>
          <w:rFonts w:ascii="Times New Roman" w:hAnsi="Times New Roman" w:cs="Times New Roman"/>
          <w:color w:val="000000" w:themeColor="text1"/>
        </w:rPr>
        <w:t xml:space="preserve"> Более того,  аналитические данные материалов судебной практики по делам, связанным с нецелевым использованием денежных средств управляющих компаний свидетельствуют о том,  что нецелевое расходование чаще всего допускается в отношении денежных средств, предназначенных для оплаты коммунальных услуг (66,2% изученных нами дел), на втором по частоте месте находится нецелевое расходование денежных средств, предназначенных для содержания жилья (21,41% изученных дел), остальные дела связаны с нецелевым расходованием средств фонда капитального ремонта (12,39% изученных дел).</w:t>
      </w:r>
    </w:p>
    <w:p w14:paraId="2A2BA38A" w14:textId="0C09E44E" w:rsidR="00B16006" w:rsidRPr="004A02D3" w:rsidRDefault="00B16006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A02D3">
        <w:rPr>
          <w:rFonts w:ascii="Times New Roman" w:hAnsi="Times New Roman" w:cs="Times New Roman"/>
          <w:color w:val="000000" w:themeColor="text1"/>
        </w:rPr>
        <w:t xml:space="preserve">При </w:t>
      </w:r>
      <w:r w:rsidR="00107DC9">
        <w:rPr>
          <w:rFonts w:ascii="Times New Roman" w:hAnsi="Times New Roman" w:cs="Times New Roman"/>
          <w:color w:val="000000" w:themeColor="text1"/>
        </w:rPr>
        <w:t>этом</w:t>
      </w:r>
      <w:r w:rsidR="007B1910">
        <w:rPr>
          <w:rFonts w:ascii="Times New Roman" w:hAnsi="Times New Roman" w:cs="Times New Roman"/>
          <w:color w:val="000000" w:themeColor="text1"/>
        </w:rPr>
        <w:t>,</w:t>
      </w:r>
      <w:r w:rsidR="00107DC9">
        <w:rPr>
          <w:rFonts w:ascii="Times New Roman" w:hAnsi="Times New Roman" w:cs="Times New Roman"/>
          <w:color w:val="000000" w:themeColor="text1"/>
        </w:rPr>
        <w:t xml:space="preserve"> статистика уголовных дел, возбужденных в отношении </w:t>
      </w:r>
      <w:r w:rsidRPr="004A02D3">
        <w:rPr>
          <w:rFonts w:ascii="Times New Roman" w:hAnsi="Times New Roman" w:cs="Times New Roman"/>
          <w:color w:val="000000" w:themeColor="text1"/>
        </w:rPr>
        <w:t>руководства региональных Фондов капитального ремонта субъектов свидетельствует об обратном.</w:t>
      </w:r>
      <w:r w:rsidR="006156F3" w:rsidRPr="004A02D3">
        <w:rPr>
          <w:rFonts w:ascii="Times New Roman" w:hAnsi="Times New Roman" w:cs="Times New Roman"/>
          <w:color w:val="000000" w:themeColor="text1"/>
        </w:rPr>
        <w:t xml:space="preserve"> По открытым данным средств массовой информации:</w:t>
      </w:r>
    </w:p>
    <w:p w14:paraId="0F833F10" w14:textId="6EF476AE" w:rsidR="00B16006" w:rsidRPr="007B1910" w:rsidRDefault="00B16006" w:rsidP="008F7E4D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7B1910">
        <w:rPr>
          <w:rFonts w:ascii="Times New Roman" w:hAnsi="Times New Roman" w:cs="Times New Roman"/>
          <w:color w:val="000000" w:themeColor="text1"/>
        </w:rPr>
        <w:t>21.10.2022 года</w:t>
      </w:r>
      <w:r w:rsidR="004C2EFA" w:rsidRPr="007B1910">
        <w:rPr>
          <w:rFonts w:ascii="Times New Roman" w:hAnsi="Times New Roman" w:cs="Times New Roman"/>
          <w:color w:val="000000" w:themeColor="text1"/>
        </w:rPr>
        <w:t xml:space="preserve"> в Самаре</w:t>
      </w:r>
      <w:r w:rsidR="006156F3" w:rsidRPr="007B1910">
        <w:rPr>
          <w:rFonts w:ascii="Times New Roman" w:hAnsi="Times New Roman" w:cs="Times New Roman"/>
          <w:color w:val="000000" w:themeColor="text1"/>
        </w:rPr>
        <w:t xml:space="preserve"> был </w:t>
      </w:r>
      <w:r w:rsidRPr="007B1910">
        <w:rPr>
          <w:rFonts w:ascii="Times New Roman" w:hAnsi="Times New Roman" w:cs="Times New Roman"/>
          <w:color w:val="000000" w:themeColor="text1"/>
        </w:rPr>
        <w:t>задержа</w:t>
      </w:r>
      <w:r w:rsidR="006156F3" w:rsidRPr="007B1910">
        <w:rPr>
          <w:rFonts w:ascii="Times New Roman" w:hAnsi="Times New Roman" w:cs="Times New Roman"/>
          <w:color w:val="000000" w:themeColor="text1"/>
        </w:rPr>
        <w:t>н</w:t>
      </w:r>
      <w:r w:rsidRPr="007B1910">
        <w:rPr>
          <w:rFonts w:ascii="Times New Roman" w:hAnsi="Times New Roman" w:cs="Times New Roman"/>
          <w:color w:val="000000" w:themeColor="text1"/>
        </w:rPr>
        <w:t xml:space="preserve"> директор ФКР. Следователи считают, что директор фонда похищал деньги со счетов организации, завышая объемы и стоимость работы. </w:t>
      </w:r>
    </w:p>
    <w:p w14:paraId="46E560FC" w14:textId="31384380" w:rsidR="00B16006" w:rsidRPr="004A02D3" w:rsidRDefault="000B3E81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A02D3">
        <w:rPr>
          <w:rFonts w:ascii="Times New Roman" w:hAnsi="Times New Roman" w:cs="Times New Roman"/>
          <w:color w:val="000000" w:themeColor="text1"/>
        </w:rPr>
        <w:t xml:space="preserve">Предыдущий глава Фонда в октябре 2020 был приговорен Ленинским районным судом к 10 годам лишения свободы </w:t>
      </w:r>
      <w:r w:rsidR="00AD40C5" w:rsidRPr="004A02D3">
        <w:rPr>
          <w:rFonts w:ascii="Times New Roman" w:hAnsi="Times New Roman" w:cs="Times New Roman"/>
          <w:color w:val="000000" w:themeColor="text1"/>
        </w:rPr>
        <w:t>з</w:t>
      </w:r>
      <w:r w:rsidRPr="004A02D3">
        <w:rPr>
          <w:rFonts w:ascii="Times New Roman" w:hAnsi="Times New Roman" w:cs="Times New Roman"/>
          <w:color w:val="000000" w:themeColor="text1"/>
        </w:rPr>
        <w:t>а коммерческий подкуп.</w:t>
      </w:r>
    </w:p>
    <w:p w14:paraId="6C8FE0B7" w14:textId="7815D036" w:rsidR="000B3E81" w:rsidRPr="007B1910" w:rsidRDefault="000B3E81" w:rsidP="008F7E4D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7B1910">
        <w:rPr>
          <w:rFonts w:ascii="Times New Roman" w:hAnsi="Times New Roman" w:cs="Times New Roman"/>
          <w:color w:val="000000" w:themeColor="text1"/>
        </w:rPr>
        <w:t>В 2021 году возбуждено несколько уголовных дел в отношении директора Фонда капитального ремонта в Приморье. По версии следствия, в вину субъекту вменяется</w:t>
      </w:r>
      <w:r w:rsidR="00107DC9" w:rsidRPr="007B1910">
        <w:rPr>
          <w:rFonts w:ascii="Times New Roman" w:hAnsi="Times New Roman" w:cs="Times New Roman"/>
          <w:color w:val="000000" w:themeColor="text1"/>
        </w:rPr>
        <w:t>,</w:t>
      </w:r>
      <w:r w:rsidRPr="007B1910">
        <w:rPr>
          <w:rFonts w:ascii="Times New Roman" w:hAnsi="Times New Roman" w:cs="Times New Roman"/>
          <w:color w:val="000000" w:themeColor="text1"/>
        </w:rPr>
        <w:t xml:space="preserve"> в том числе, осуществление беспроблемного приема выполненных на объектах работ. В 2019 году уголовное дело по аналогичным основаниям было возбуждено на экс-главу Фонда капитального</w:t>
      </w:r>
      <w:r w:rsidR="006156F3" w:rsidRPr="007B1910">
        <w:rPr>
          <w:rFonts w:ascii="Times New Roman" w:hAnsi="Times New Roman" w:cs="Times New Roman"/>
          <w:color w:val="000000" w:themeColor="text1"/>
        </w:rPr>
        <w:t xml:space="preserve"> </w:t>
      </w:r>
      <w:r w:rsidRPr="007B1910">
        <w:rPr>
          <w:rFonts w:ascii="Times New Roman" w:hAnsi="Times New Roman" w:cs="Times New Roman"/>
          <w:color w:val="000000" w:themeColor="text1"/>
        </w:rPr>
        <w:t>ремонта Нижегородской области.</w:t>
      </w:r>
    </w:p>
    <w:p w14:paraId="26888D33" w14:textId="4FEB0ED1" w:rsidR="000B3E81" w:rsidRPr="007B1910" w:rsidRDefault="000B3E81" w:rsidP="008F7E4D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7B1910">
        <w:rPr>
          <w:rFonts w:ascii="Times New Roman" w:hAnsi="Times New Roman" w:cs="Times New Roman"/>
          <w:color w:val="000000" w:themeColor="text1"/>
        </w:rPr>
        <w:t>В январе 2022 года по вопросу нецелевого использования средств Фонда капитального ремонта было возбуждено уголовное дело в Иркутской области.</w:t>
      </w:r>
    </w:p>
    <w:p w14:paraId="0F1C2585" w14:textId="610CAC5A" w:rsidR="000B3E81" w:rsidRPr="004A02D3" w:rsidRDefault="006156F3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A02D3">
        <w:rPr>
          <w:rFonts w:ascii="Times New Roman" w:hAnsi="Times New Roman" w:cs="Times New Roman"/>
          <w:color w:val="000000" w:themeColor="text1"/>
        </w:rPr>
        <w:t>Приведенные примеры не являются единичными и свидетельст</w:t>
      </w:r>
      <w:r w:rsidR="00CA39E0">
        <w:rPr>
          <w:rFonts w:ascii="Times New Roman" w:hAnsi="Times New Roman" w:cs="Times New Roman"/>
          <w:color w:val="000000" w:themeColor="text1"/>
        </w:rPr>
        <w:t xml:space="preserve">вуют о том, что правонарушения в сфере проведения капитального ремонта </w:t>
      </w:r>
      <w:r w:rsidRPr="004A02D3">
        <w:rPr>
          <w:rFonts w:ascii="Times New Roman" w:hAnsi="Times New Roman" w:cs="Times New Roman"/>
          <w:color w:val="000000" w:themeColor="text1"/>
        </w:rPr>
        <w:t>имеют место не только при применении специальных счетов, но и при осуществлении сборов на капитальный ремонт в общем порядке.</w:t>
      </w:r>
    </w:p>
    <w:p w14:paraId="48339ABF" w14:textId="34E6869B" w:rsidR="005C1668" w:rsidRPr="004A02D3" w:rsidRDefault="005C1668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A02D3">
        <w:rPr>
          <w:rFonts w:ascii="Times New Roman" w:hAnsi="Times New Roman" w:cs="Times New Roman"/>
          <w:color w:val="000000" w:themeColor="text1"/>
        </w:rPr>
        <w:t>При этом, в последнее время,</w:t>
      </w:r>
      <w:r w:rsidR="00513AB0" w:rsidRPr="004A02D3">
        <w:rPr>
          <w:rFonts w:ascii="Times New Roman" w:hAnsi="Times New Roman" w:cs="Times New Roman"/>
          <w:color w:val="000000" w:themeColor="text1"/>
        </w:rPr>
        <w:t xml:space="preserve"> наблюдается динамика роста </w:t>
      </w:r>
      <w:r w:rsidR="00DA6809" w:rsidRPr="004A02D3">
        <w:rPr>
          <w:rFonts w:ascii="Times New Roman" w:hAnsi="Times New Roman" w:cs="Times New Roman"/>
          <w:color w:val="000000" w:themeColor="text1"/>
        </w:rPr>
        <w:t>случае</w:t>
      </w:r>
      <w:r w:rsidR="00AD40C5" w:rsidRPr="004A02D3">
        <w:rPr>
          <w:rFonts w:ascii="Times New Roman" w:hAnsi="Times New Roman" w:cs="Times New Roman"/>
          <w:color w:val="000000" w:themeColor="text1"/>
        </w:rPr>
        <w:t>в</w:t>
      </w:r>
      <w:r w:rsidR="006156F3" w:rsidRPr="004A02D3">
        <w:rPr>
          <w:rFonts w:ascii="Times New Roman" w:hAnsi="Times New Roman" w:cs="Times New Roman"/>
          <w:color w:val="000000" w:themeColor="text1"/>
        </w:rPr>
        <w:t xml:space="preserve"> перехода жителей на специализированные счета. Это объясняется тем, что при подобном способе аккумулирования денежных средств</w:t>
      </w:r>
      <w:r w:rsidR="00107DC9">
        <w:rPr>
          <w:rFonts w:ascii="Times New Roman" w:hAnsi="Times New Roman" w:cs="Times New Roman"/>
          <w:color w:val="000000" w:themeColor="text1"/>
        </w:rPr>
        <w:t>,</w:t>
      </w:r>
      <w:r w:rsidR="006156F3" w:rsidRPr="004A02D3">
        <w:rPr>
          <w:rFonts w:ascii="Times New Roman" w:hAnsi="Times New Roman" w:cs="Times New Roman"/>
          <w:color w:val="000000" w:themeColor="text1"/>
        </w:rPr>
        <w:t xml:space="preserve"> механизмы их использования носят более гибкий характер и позволяют учесть техническо</w:t>
      </w:r>
      <w:r w:rsidR="00AD40C5" w:rsidRPr="004A02D3">
        <w:rPr>
          <w:rFonts w:ascii="Times New Roman" w:hAnsi="Times New Roman" w:cs="Times New Roman"/>
          <w:color w:val="000000" w:themeColor="text1"/>
        </w:rPr>
        <w:t xml:space="preserve">е </w:t>
      </w:r>
      <w:r w:rsidR="006156F3" w:rsidRPr="004A02D3">
        <w:rPr>
          <w:rFonts w:ascii="Times New Roman" w:hAnsi="Times New Roman" w:cs="Times New Roman"/>
          <w:color w:val="000000" w:themeColor="text1"/>
        </w:rPr>
        <w:t>состояни</w:t>
      </w:r>
      <w:r w:rsidR="00AD40C5" w:rsidRPr="004A02D3">
        <w:rPr>
          <w:rFonts w:ascii="Times New Roman" w:hAnsi="Times New Roman" w:cs="Times New Roman"/>
          <w:color w:val="000000" w:themeColor="text1"/>
        </w:rPr>
        <w:t>е</w:t>
      </w:r>
      <w:r w:rsidR="006156F3" w:rsidRPr="004A02D3">
        <w:rPr>
          <w:rFonts w:ascii="Times New Roman" w:hAnsi="Times New Roman" w:cs="Times New Roman"/>
          <w:color w:val="000000" w:themeColor="text1"/>
        </w:rPr>
        <w:t xml:space="preserve"> конкретного дома</w:t>
      </w:r>
      <w:r w:rsidR="00DA6809" w:rsidRPr="004A02D3">
        <w:rPr>
          <w:rFonts w:ascii="Times New Roman" w:hAnsi="Times New Roman" w:cs="Times New Roman"/>
          <w:color w:val="000000" w:themeColor="text1"/>
        </w:rPr>
        <w:t>,</w:t>
      </w:r>
      <w:r w:rsidR="006156F3" w:rsidRPr="004A02D3">
        <w:rPr>
          <w:rFonts w:ascii="Times New Roman" w:hAnsi="Times New Roman" w:cs="Times New Roman"/>
          <w:color w:val="000000" w:themeColor="text1"/>
        </w:rPr>
        <w:t xml:space="preserve"> а не общестатистические сведения по нему, которые учитываются в программе капитального ремонта, а также конструктивные особенности зданий.</w:t>
      </w:r>
    </w:p>
    <w:p w14:paraId="5DDE7AE5" w14:textId="14EBFD58" w:rsidR="006156F3" w:rsidRPr="004A02D3" w:rsidRDefault="006156F3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A02D3">
        <w:rPr>
          <w:rFonts w:ascii="Times New Roman" w:hAnsi="Times New Roman" w:cs="Times New Roman"/>
          <w:color w:val="000000" w:themeColor="text1"/>
        </w:rPr>
        <w:t>Помимо этого, при закреплен</w:t>
      </w:r>
      <w:r w:rsidR="00AD40C5" w:rsidRPr="004A02D3">
        <w:rPr>
          <w:rFonts w:ascii="Times New Roman" w:hAnsi="Times New Roman" w:cs="Times New Roman"/>
          <w:color w:val="000000" w:themeColor="text1"/>
        </w:rPr>
        <w:t>ии</w:t>
      </w:r>
      <w:r w:rsidRPr="004A02D3">
        <w:rPr>
          <w:rFonts w:ascii="Times New Roman" w:hAnsi="Times New Roman" w:cs="Times New Roman"/>
          <w:color w:val="000000" w:themeColor="text1"/>
        </w:rPr>
        <w:t xml:space="preserve"> за домом конкретн</w:t>
      </w:r>
      <w:r w:rsidR="00AD40C5" w:rsidRPr="004A02D3">
        <w:rPr>
          <w:rFonts w:ascii="Times New Roman" w:hAnsi="Times New Roman" w:cs="Times New Roman"/>
          <w:color w:val="000000" w:themeColor="text1"/>
        </w:rPr>
        <w:t>ого</w:t>
      </w:r>
      <w:r w:rsidRPr="004A02D3">
        <w:rPr>
          <w:rFonts w:ascii="Times New Roman" w:hAnsi="Times New Roman" w:cs="Times New Roman"/>
          <w:color w:val="000000" w:themeColor="text1"/>
        </w:rPr>
        <w:t xml:space="preserve"> счет</w:t>
      </w:r>
      <w:r w:rsidR="00AD40C5" w:rsidRPr="004A02D3">
        <w:rPr>
          <w:rFonts w:ascii="Times New Roman" w:hAnsi="Times New Roman" w:cs="Times New Roman"/>
          <w:color w:val="000000" w:themeColor="text1"/>
        </w:rPr>
        <w:t>а,</w:t>
      </w:r>
      <w:r w:rsidRPr="004A02D3">
        <w:rPr>
          <w:rFonts w:ascii="Times New Roman" w:hAnsi="Times New Roman" w:cs="Times New Roman"/>
          <w:color w:val="000000" w:themeColor="text1"/>
        </w:rPr>
        <w:t xml:space="preserve"> легче осуществлять контроль собираемости</w:t>
      </w:r>
      <w:r w:rsidR="00AD40C5" w:rsidRPr="004A02D3">
        <w:rPr>
          <w:rFonts w:ascii="Times New Roman" w:hAnsi="Times New Roman" w:cs="Times New Roman"/>
          <w:color w:val="000000" w:themeColor="text1"/>
        </w:rPr>
        <w:t>,</w:t>
      </w:r>
      <w:r w:rsidRPr="004A02D3">
        <w:rPr>
          <w:rFonts w:ascii="Times New Roman" w:hAnsi="Times New Roman" w:cs="Times New Roman"/>
          <w:color w:val="000000" w:themeColor="text1"/>
        </w:rPr>
        <w:t xml:space="preserve"> расхода и остатка по</w:t>
      </w:r>
      <w:r w:rsidR="00AD40C5" w:rsidRPr="004A02D3">
        <w:rPr>
          <w:rFonts w:ascii="Times New Roman" w:hAnsi="Times New Roman" w:cs="Times New Roman"/>
          <w:color w:val="000000" w:themeColor="text1"/>
        </w:rPr>
        <w:t xml:space="preserve"> </w:t>
      </w:r>
      <w:r w:rsidRPr="004A02D3">
        <w:rPr>
          <w:rFonts w:ascii="Times New Roman" w:hAnsi="Times New Roman" w:cs="Times New Roman"/>
          <w:color w:val="000000" w:themeColor="text1"/>
        </w:rPr>
        <w:t>объекту, в отличие от аккумулирования средств на счете Фонда капитального ремонта.</w:t>
      </w:r>
    </w:p>
    <w:p w14:paraId="57876480" w14:textId="387E8AA3" w:rsidR="00DA6809" w:rsidRPr="004A02D3" w:rsidRDefault="00DA6809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A02D3">
        <w:rPr>
          <w:rFonts w:ascii="Times New Roman" w:hAnsi="Times New Roman" w:cs="Times New Roman"/>
          <w:color w:val="000000" w:themeColor="text1"/>
        </w:rPr>
        <w:lastRenderedPageBreak/>
        <w:t xml:space="preserve">Действующим законодательством на управляющие организация возложена обязанность </w:t>
      </w:r>
      <w:r w:rsidR="00AD40C5" w:rsidRPr="004A02D3">
        <w:rPr>
          <w:rFonts w:ascii="Times New Roman" w:hAnsi="Times New Roman" w:cs="Times New Roman"/>
          <w:color w:val="000000" w:themeColor="text1"/>
        </w:rPr>
        <w:t>по размещению</w:t>
      </w:r>
      <w:r w:rsidRPr="004A02D3">
        <w:rPr>
          <w:rFonts w:ascii="Times New Roman" w:hAnsi="Times New Roman" w:cs="Times New Roman"/>
          <w:color w:val="000000" w:themeColor="text1"/>
        </w:rPr>
        <w:t xml:space="preserve"> информаци</w:t>
      </w:r>
      <w:r w:rsidR="00AD40C5" w:rsidRPr="004A02D3">
        <w:rPr>
          <w:rFonts w:ascii="Times New Roman" w:hAnsi="Times New Roman" w:cs="Times New Roman"/>
          <w:color w:val="000000" w:themeColor="text1"/>
        </w:rPr>
        <w:t xml:space="preserve">и </w:t>
      </w:r>
      <w:r w:rsidRPr="004A02D3">
        <w:rPr>
          <w:rFonts w:ascii="Times New Roman" w:hAnsi="Times New Roman" w:cs="Times New Roman"/>
          <w:color w:val="000000" w:themeColor="text1"/>
        </w:rPr>
        <w:t xml:space="preserve"> </w:t>
      </w:r>
      <w:r w:rsidR="00AD40C5" w:rsidRPr="004A02D3">
        <w:rPr>
          <w:rFonts w:ascii="Times New Roman" w:hAnsi="Times New Roman" w:cs="Times New Roman"/>
          <w:color w:val="000000" w:themeColor="text1"/>
        </w:rPr>
        <w:t xml:space="preserve"> в </w:t>
      </w:r>
      <w:r w:rsidRPr="004A02D3">
        <w:rPr>
          <w:rFonts w:ascii="Times New Roman" w:hAnsi="Times New Roman" w:cs="Times New Roman"/>
          <w:color w:val="000000" w:themeColor="text1"/>
        </w:rPr>
        <w:t xml:space="preserve">ГИС ЖКХ, </w:t>
      </w:r>
      <w:r w:rsidR="00AD40C5" w:rsidRPr="004A02D3">
        <w:rPr>
          <w:rFonts w:ascii="Times New Roman" w:hAnsi="Times New Roman" w:cs="Times New Roman"/>
          <w:color w:val="000000" w:themeColor="text1"/>
        </w:rPr>
        <w:t>в частности</w:t>
      </w:r>
      <w:r w:rsidRPr="004A02D3">
        <w:rPr>
          <w:rFonts w:ascii="Times New Roman" w:hAnsi="Times New Roman" w:cs="Times New Roman"/>
          <w:color w:val="000000" w:themeColor="text1"/>
        </w:rPr>
        <w:t xml:space="preserve"> данны</w:t>
      </w:r>
      <w:r w:rsidR="00AD40C5" w:rsidRPr="004A02D3">
        <w:rPr>
          <w:rFonts w:ascii="Times New Roman" w:hAnsi="Times New Roman" w:cs="Times New Roman"/>
          <w:color w:val="000000" w:themeColor="text1"/>
        </w:rPr>
        <w:t>х</w:t>
      </w:r>
      <w:r w:rsidRPr="004A02D3">
        <w:rPr>
          <w:rFonts w:ascii="Times New Roman" w:hAnsi="Times New Roman" w:cs="Times New Roman"/>
          <w:color w:val="000000" w:themeColor="text1"/>
        </w:rPr>
        <w:t xml:space="preserve"> об открытии специального счета, ежеквартальны</w:t>
      </w:r>
      <w:r w:rsidR="00AD40C5" w:rsidRPr="004A02D3">
        <w:rPr>
          <w:rFonts w:ascii="Times New Roman" w:hAnsi="Times New Roman" w:cs="Times New Roman"/>
          <w:color w:val="000000" w:themeColor="text1"/>
        </w:rPr>
        <w:t>х</w:t>
      </w:r>
      <w:r w:rsidRPr="004A02D3">
        <w:rPr>
          <w:rFonts w:ascii="Times New Roman" w:hAnsi="Times New Roman" w:cs="Times New Roman"/>
          <w:color w:val="000000" w:themeColor="text1"/>
        </w:rPr>
        <w:t xml:space="preserve"> данны</w:t>
      </w:r>
      <w:r w:rsidR="00AD40C5" w:rsidRPr="004A02D3">
        <w:rPr>
          <w:rFonts w:ascii="Times New Roman" w:hAnsi="Times New Roman" w:cs="Times New Roman"/>
          <w:color w:val="000000" w:themeColor="text1"/>
        </w:rPr>
        <w:t>х</w:t>
      </w:r>
      <w:r w:rsidRPr="004A02D3">
        <w:rPr>
          <w:rFonts w:ascii="Times New Roman" w:hAnsi="Times New Roman" w:cs="Times New Roman"/>
          <w:color w:val="000000" w:themeColor="text1"/>
        </w:rPr>
        <w:t xml:space="preserve"> о начислениях, задолженности и выполненных работах.</w:t>
      </w:r>
    </w:p>
    <w:p w14:paraId="18FC7E99" w14:textId="0A5A6205" w:rsidR="00DA6809" w:rsidRPr="004A02D3" w:rsidRDefault="00DA6809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A02D3">
        <w:rPr>
          <w:rFonts w:ascii="Times New Roman" w:hAnsi="Times New Roman" w:cs="Times New Roman"/>
          <w:color w:val="000000" w:themeColor="text1"/>
        </w:rPr>
        <w:t xml:space="preserve">На </w:t>
      </w:r>
      <w:r w:rsidR="00AD40C5" w:rsidRPr="004A02D3">
        <w:rPr>
          <w:rFonts w:ascii="Times New Roman" w:hAnsi="Times New Roman" w:cs="Times New Roman"/>
          <w:color w:val="000000" w:themeColor="text1"/>
        </w:rPr>
        <w:t xml:space="preserve">данную </w:t>
      </w:r>
      <w:r w:rsidR="009D5484" w:rsidRPr="004A02D3">
        <w:rPr>
          <w:rFonts w:ascii="Times New Roman" w:hAnsi="Times New Roman" w:cs="Times New Roman"/>
          <w:color w:val="000000" w:themeColor="text1"/>
        </w:rPr>
        <w:t>и</w:t>
      </w:r>
      <w:r w:rsidR="00AD40C5" w:rsidRPr="004A02D3">
        <w:rPr>
          <w:rFonts w:ascii="Times New Roman" w:hAnsi="Times New Roman" w:cs="Times New Roman"/>
          <w:color w:val="000000" w:themeColor="text1"/>
        </w:rPr>
        <w:t>нформацию</w:t>
      </w:r>
      <w:r w:rsidRPr="004A02D3">
        <w:rPr>
          <w:rFonts w:ascii="Times New Roman" w:hAnsi="Times New Roman" w:cs="Times New Roman"/>
          <w:color w:val="000000" w:themeColor="text1"/>
        </w:rPr>
        <w:t xml:space="preserve"> могут ориентироваться органы контроля и надзора при инициировании и проведении проверок, в том числе на предмет соблюдения лицензионных требований.</w:t>
      </w:r>
    </w:p>
    <w:p w14:paraId="45DF1189" w14:textId="02DCE278" w:rsidR="00DA6809" w:rsidRPr="004A02D3" w:rsidRDefault="006156F3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A02D3">
        <w:rPr>
          <w:rFonts w:ascii="Times New Roman" w:hAnsi="Times New Roman" w:cs="Times New Roman"/>
          <w:color w:val="000000" w:themeColor="text1"/>
        </w:rPr>
        <w:t>Управляющие организации осуществляют свою деятельность на основании единой лицензии, выданной в отношении всех домов. Нарушения, связанные с выполнением капитального ремонта и использовании целевых денежных средств подпадает под признаки состава нарушения, в том числе, лицензионных требований.</w:t>
      </w:r>
    </w:p>
    <w:p w14:paraId="629BECA1" w14:textId="118BC83C" w:rsidR="004F27D2" w:rsidRPr="004A02D3" w:rsidRDefault="004F27D2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A02D3">
        <w:rPr>
          <w:rFonts w:ascii="Times New Roman" w:hAnsi="Times New Roman" w:cs="Times New Roman"/>
          <w:color w:val="000000" w:themeColor="text1"/>
        </w:rPr>
        <w:t>В связи с изложенным управляющие организации</w:t>
      </w:r>
      <w:r w:rsidR="00DA6809" w:rsidRPr="004A02D3">
        <w:rPr>
          <w:rFonts w:ascii="Times New Roman" w:hAnsi="Times New Roman" w:cs="Times New Roman"/>
          <w:color w:val="000000" w:themeColor="text1"/>
        </w:rPr>
        <w:t>,</w:t>
      </w:r>
      <w:r w:rsidRPr="004A02D3">
        <w:rPr>
          <w:rFonts w:ascii="Times New Roman" w:hAnsi="Times New Roman" w:cs="Times New Roman"/>
          <w:color w:val="000000" w:themeColor="text1"/>
        </w:rPr>
        <w:t xml:space="preserve"> напротив, максимально щепетильно подходят к </w:t>
      </w:r>
      <w:r w:rsidR="00EF710B" w:rsidRPr="004A02D3">
        <w:rPr>
          <w:rFonts w:ascii="Times New Roman" w:hAnsi="Times New Roman" w:cs="Times New Roman"/>
          <w:color w:val="000000" w:themeColor="text1"/>
        </w:rPr>
        <w:t xml:space="preserve">вопросу </w:t>
      </w:r>
      <w:r w:rsidRPr="004A02D3">
        <w:rPr>
          <w:rFonts w:ascii="Times New Roman" w:hAnsi="Times New Roman" w:cs="Times New Roman"/>
          <w:color w:val="000000" w:themeColor="text1"/>
        </w:rPr>
        <w:t>соблюдени</w:t>
      </w:r>
      <w:r w:rsidR="00EF710B" w:rsidRPr="004A02D3">
        <w:rPr>
          <w:rFonts w:ascii="Times New Roman" w:hAnsi="Times New Roman" w:cs="Times New Roman"/>
          <w:color w:val="000000" w:themeColor="text1"/>
        </w:rPr>
        <w:t>я</w:t>
      </w:r>
      <w:r w:rsidRPr="004A02D3">
        <w:rPr>
          <w:rFonts w:ascii="Times New Roman" w:hAnsi="Times New Roman" w:cs="Times New Roman"/>
          <w:color w:val="000000" w:themeColor="text1"/>
        </w:rPr>
        <w:t xml:space="preserve"> требований законодательства о проведении и финансировании капитального ремонта.</w:t>
      </w:r>
    </w:p>
    <w:p w14:paraId="077EA43C" w14:textId="4EEC5790" w:rsidR="00DA6809" w:rsidRPr="004A02D3" w:rsidRDefault="00DA6809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A02D3">
        <w:rPr>
          <w:rFonts w:ascii="Times New Roman" w:hAnsi="Times New Roman" w:cs="Times New Roman"/>
          <w:color w:val="000000" w:themeColor="text1"/>
        </w:rPr>
        <w:t xml:space="preserve">Также следует отметить, что все штрафные санкции и судебные издержки, связанные с делами о нарушении требований </w:t>
      </w:r>
      <w:r w:rsidR="00D274C7">
        <w:rPr>
          <w:rFonts w:ascii="Times New Roman" w:hAnsi="Times New Roman" w:cs="Times New Roman"/>
          <w:color w:val="000000" w:themeColor="text1"/>
        </w:rPr>
        <w:t>о проведении</w:t>
      </w:r>
      <w:r w:rsidRPr="004A02D3">
        <w:rPr>
          <w:rFonts w:ascii="Times New Roman" w:hAnsi="Times New Roman" w:cs="Times New Roman"/>
          <w:color w:val="000000" w:themeColor="text1"/>
        </w:rPr>
        <w:t xml:space="preserve"> и финансирования капитального ремонта</w:t>
      </w:r>
      <w:r w:rsidR="008F7E4D">
        <w:rPr>
          <w:rFonts w:ascii="Times New Roman" w:hAnsi="Times New Roman" w:cs="Times New Roman"/>
          <w:color w:val="000000" w:themeColor="text1"/>
        </w:rPr>
        <w:t>,</w:t>
      </w:r>
      <w:r w:rsidRPr="004A02D3">
        <w:rPr>
          <w:rFonts w:ascii="Times New Roman" w:hAnsi="Times New Roman" w:cs="Times New Roman"/>
          <w:color w:val="000000" w:themeColor="text1"/>
        </w:rPr>
        <w:t xml:space="preserve"> оплачиваются управляющими организациями из собственных средств.</w:t>
      </w:r>
    </w:p>
    <w:p w14:paraId="42323719" w14:textId="5A26EBBD" w:rsidR="00DA6809" w:rsidRPr="004A02D3" w:rsidRDefault="00DA6809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A02D3">
        <w:rPr>
          <w:rFonts w:ascii="Times New Roman" w:hAnsi="Times New Roman" w:cs="Times New Roman"/>
          <w:color w:val="000000" w:themeColor="text1"/>
        </w:rPr>
        <w:t xml:space="preserve">В противовес этому, выплаты </w:t>
      </w:r>
      <w:r w:rsidR="005F5F8F" w:rsidRPr="004A02D3">
        <w:rPr>
          <w:rFonts w:ascii="Times New Roman" w:hAnsi="Times New Roman" w:cs="Times New Roman"/>
          <w:color w:val="000000" w:themeColor="text1"/>
        </w:rPr>
        <w:t>по штрафам</w:t>
      </w:r>
      <w:r w:rsidRPr="004A02D3">
        <w:rPr>
          <w:rFonts w:ascii="Times New Roman" w:hAnsi="Times New Roman" w:cs="Times New Roman"/>
          <w:color w:val="000000" w:themeColor="text1"/>
        </w:rPr>
        <w:t xml:space="preserve"> и ущербам по факту некачественно выполненного (или не выполненного) капремонт</w:t>
      </w:r>
      <w:r w:rsidR="00107DC9">
        <w:rPr>
          <w:rFonts w:ascii="Times New Roman" w:hAnsi="Times New Roman" w:cs="Times New Roman"/>
          <w:color w:val="000000" w:themeColor="text1"/>
        </w:rPr>
        <w:t>а</w:t>
      </w:r>
      <w:r w:rsidRPr="004A02D3">
        <w:rPr>
          <w:rFonts w:ascii="Times New Roman" w:hAnsi="Times New Roman" w:cs="Times New Roman"/>
          <w:color w:val="000000" w:themeColor="text1"/>
        </w:rPr>
        <w:t xml:space="preserve">, расходы на судебные издержки при рассмотрении дел о правонарушениях со стороны Фондов капитального ремонта оплачиваются за счет </w:t>
      </w:r>
      <w:r w:rsidR="00107DC9">
        <w:rPr>
          <w:rFonts w:ascii="Times New Roman" w:hAnsi="Times New Roman" w:cs="Times New Roman"/>
          <w:color w:val="000000" w:themeColor="text1"/>
        </w:rPr>
        <w:t>собранных с собственников денежных</w:t>
      </w:r>
      <w:r w:rsidRPr="004A02D3">
        <w:rPr>
          <w:rFonts w:ascii="Times New Roman" w:hAnsi="Times New Roman" w:cs="Times New Roman"/>
          <w:color w:val="000000" w:themeColor="text1"/>
        </w:rPr>
        <w:t xml:space="preserve"> средств.</w:t>
      </w:r>
    </w:p>
    <w:p w14:paraId="66FFF009" w14:textId="4F78DDC0" w:rsidR="004F27D2" w:rsidRPr="004A02D3" w:rsidRDefault="004F27D2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A02D3">
        <w:rPr>
          <w:rFonts w:ascii="Times New Roman" w:hAnsi="Times New Roman" w:cs="Times New Roman"/>
          <w:color w:val="000000" w:themeColor="text1"/>
        </w:rPr>
        <w:t xml:space="preserve">При этом нельзя отрицать того факта, что со стороны управляющих организаций, так же, как и со стороны Фонда капитального ремонта, допускаются правонарушения. Подобные действия компрометируют всех лиц, осуществляющих управление многоквартирными домами, и приводят к возникновению </w:t>
      </w:r>
      <w:r w:rsidR="00EF710B" w:rsidRPr="004A02D3">
        <w:rPr>
          <w:rFonts w:ascii="Times New Roman" w:hAnsi="Times New Roman" w:cs="Times New Roman"/>
          <w:color w:val="000000" w:themeColor="text1"/>
        </w:rPr>
        <w:t xml:space="preserve">радикальных </w:t>
      </w:r>
      <w:r w:rsidRPr="004A02D3">
        <w:rPr>
          <w:rFonts w:ascii="Times New Roman" w:hAnsi="Times New Roman" w:cs="Times New Roman"/>
          <w:color w:val="000000" w:themeColor="text1"/>
        </w:rPr>
        <w:t>инициатив по отмене спец</w:t>
      </w:r>
      <w:r w:rsidR="008F7E4D">
        <w:rPr>
          <w:rFonts w:ascii="Times New Roman" w:hAnsi="Times New Roman" w:cs="Times New Roman"/>
          <w:color w:val="000000" w:themeColor="text1"/>
        </w:rPr>
        <w:t>иальных счетов, владельцем которых являются управляющие организации</w:t>
      </w:r>
      <w:r w:rsidRPr="004A02D3">
        <w:rPr>
          <w:rFonts w:ascii="Times New Roman" w:hAnsi="Times New Roman" w:cs="Times New Roman"/>
          <w:color w:val="000000" w:themeColor="text1"/>
        </w:rPr>
        <w:t>.</w:t>
      </w:r>
    </w:p>
    <w:p w14:paraId="08516C73" w14:textId="084477FB" w:rsidR="004F27D2" w:rsidRPr="004A02D3" w:rsidRDefault="004F27D2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A02D3">
        <w:rPr>
          <w:rFonts w:ascii="Times New Roman" w:hAnsi="Times New Roman" w:cs="Times New Roman"/>
          <w:color w:val="000000" w:themeColor="text1"/>
        </w:rPr>
        <w:t>Право на аккумулирование денежных средств на специальных счетах закреплено жилищным за</w:t>
      </w:r>
      <w:r w:rsidR="00107DC9">
        <w:rPr>
          <w:rFonts w:ascii="Times New Roman" w:hAnsi="Times New Roman" w:cs="Times New Roman"/>
          <w:color w:val="000000" w:themeColor="text1"/>
        </w:rPr>
        <w:t>конодательством в качестве права</w:t>
      </w:r>
      <w:r w:rsidRPr="004A02D3">
        <w:rPr>
          <w:rFonts w:ascii="Times New Roman" w:hAnsi="Times New Roman" w:cs="Times New Roman"/>
          <w:color w:val="000000" w:themeColor="text1"/>
        </w:rPr>
        <w:t xml:space="preserve"> собственников помещений в многоквартирном доме (ст.175 ЖК РФ). В соответствии со ст. 18 Конституции РФ 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</w:p>
    <w:p w14:paraId="45B60D5B" w14:textId="34CADB54" w:rsidR="004F27D2" w:rsidRPr="004A02D3" w:rsidRDefault="004F27D2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A02D3">
        <w:rPr>
          <w:rFonts w:ascii="Times New Roman" w:hAnsi="Times New Roman" w:cs="Times New Roman"/>
          <w:color w:val="000000" w:themeColor="text1"/>
        </w:rPr>
        <w:t xml:space="preserve">Отмена специальных счетов будет являться прямым нарушением прав граждан. При этом на практике, </w:t>
      </w:r>
      <w:r w:rsidR="009909BF">
        <w:rPr>
          <w:rFonts w:ascii="Times New Roman" w:hAnsi="Times New Roman" w:cs="Times New Roman"/>
          <w:color w:val="000000" w:themeColor="text1"/>
        </w:rPr>
        <w:t>учитывая</w:t>
      </w:r>
      <w:r w:rsidRPr="004A02D3">
        <w:rPr>
          <w:rFonts w:ascii="Times New Roman" w:hAnsi="Times New Roman" w:cs="Times New Roman"/>
          <w:color w:val="000000" w:themeColor="text1"/>
        </w:rPr>
        <w:t xml:space="preserve"> </w:t>
      </w:r>
      <w:r w:rsidR="0029797A" w:rsidRPr="004A02D3">
        <w:rPr>
          <w:rFonts w:ascii="Times New Roman" w:hAnsi="Times New Roman" w:cs="Times New Roman"/>
          <w:color w:val="000000" w:themeColor="text1"/>
        </w:rPr>
        <w:t xml:space="preserve">факты </w:t>
      </w:r>
      <w:r w:rsidRPr="004A02D3">
        <w:rPr>
          <w:rFonts w:ascii="Times New Roman" w:hAnsi="Times New Roman" w:cs="Times New Roman"/>
          <w:color w:val="000000" w:themeColor="text1"/>
        </w:rPr>
        <w:t>правонарушений</w:t>
      </w:r>
      <w:r w:rsidR="0029797A" w:rsidRPr="004A02D3">
        <w:rPr>
          <w:rFonts w:ascii="Times New Roman" w:hAnsi="Times New Roman" w:cs="Times New Roman"/>
          <w:color w:val="000000" w:themeColor="text1"/>
        </w:rPr>
        <w:t xml:space="preserve"> со стороны Фондов капитального ремонта, не приведет к улучшению положения жильцов.</w:t>
      </w:r>
    </w:p>
    <w:p w14:paraId="3FD25145" w14:textId="2E4B6C8D" w:rsidR="0029797A" w:rsidRPr="004A02D3" w:rsidRDefault="008F7E4D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</w:t>
      </w:r>
      <w:r w:rsidR="0029797A" w:rsidRPr="004A02D3">
        <w:rPr>
          <w:rFonts w:ascii="Times New Roman" w:hAnsi="Times New Roman" w:cs="Times New Roman"/>
          <w:color w:val="000000" w:themeColor="text1"/>
        </w:rPr>
        <w:t xml:space="preserve">ледует отметить, что ряд </w:t>
      </w:r>
      <w:r w:rsidR="009454A0">
        <w:rPr>
          <w:rFonts w:ascii="Times New Roman" w:hAnsi="Times New Roman" w:cs="Times New Roman"/>
          <w:color w:val="000000" w:themeColor="text1"/>
        </w:rPr>
        <w:t>претензий, предъявляемых управляющим организациям</w:t>
      </w:r>
      <w:r w:rsidR="00107DC9">
        <w:rPr>
          <w:rFonts w:ascii="Times New Roman" w:hAnsi="Times New Roman" w:cs="Times New Roman"/>
          <w:color w:val="000000" w:themeColor="text1"/>
        </w:rPr>
        <w:t>,</w:t>
      </w:r>
      <w:r w:rsidR="009454A0">
        <w:rPr>
          <w:rFonts w:ascii="Times New Roman" w:hAnsi="Times New Roman" w:cs="Times New Roman"/>
          <w:color w:val="000000" w:themeColor="text1"/>
        </w:rPr>
        <w:t xml:space="preserve"> может</w:t>
      </w:r>
      <w:r w:rsidR="0029797A" w:rsidRPr="004A02D3">
        <w:rPr>
          <w:rFonts w:ascii="Times New Roman" w:hAnsi="Times New Roman" w:cs="Times New Roman"/>
          <w:color w:val="000000" w:themeColor="text1"/>
        </w:rPr>
        <w:t xml:space="preserve"> являться единичными случаями, иные </w:t>
      </w:r>
      <w:r w:rsidR="00107DC9">
        <w:rPr>
          <w:rFonts w:ascii="Times New Roman" w:hAnsi="Times New Roman" w:cs="Times New Roman"/>
          <w:color w:val="000000" w:themeColor="text1"/>
        </w:rPr>
        <w:t xml:space="preserve">- </w:t>
      </w:r>
      <w:r w:rsidR="0029797A" w:rsidRPr="004A02D3">
        <w:rPr>
          <w:rFonts w:ascii="Times New Roman" w:hAnsi="Times New Roman" w:cs="Times New Roman"/>
          <w:color w:val="000000" w:themeColor="text1"/>
        </w:rPr>
        <w:t>могут носить системный характер в силу несовершенства законодательства.</w:t>
      </w:r>
    </w:p>
    <w:p w14:paraId="11AFD950" w14:textId="62BE0118" w:rsidR="006156F3" w:rsidRPr="004A02D3" w:rsidRDefault="0029797A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A02D3">
        <w:rPr>
          <w:rFonts w:ascii="Times New Roman" w:hAnsi="Times New Roman" w:cs="Times New Roman"/>
          <w:color w:val="000000" w:themeColor="text1"/>
        </w:rPr>
        <w:t>В частности</w:t>
      </w:r>
      <w:r w:rsidR="00970D01" w:rsidRPr="004A02D3">
        <w:rPr>
          <w:rFonts w:ascii="Times New Roman" w:hAnsi="Times New Roman" w:cs="Times New Roman"/>
          <w:color w:val="000000" w:themeColor="text1"/>
        </w:rPr>
        <w:t>,</w:t>
      </w:r>
      <w:r w:rsidRPr="004A02D3">
        <w:rPr>
          <w:rFonts w:ascii="Times New Roman" w:hAnsi="Times New Roman" w:cs="Times New Roman"/>
          <w:color w:val="000000" w:themeColor="text1"/>
        </w:rPr>
        <w:t xml:space="preserve"> относительно полного авансирования работ по договору подряда, которые в дальнейшем не были исполнены</w:t>
      </w:r>
      <w:r w:rsidR="009454A0">
        <w:rPr>
          <w:rFonts w:ascii="Times New Roman" w:hAnsi="Times New Roman" w:cs="Times New Roman"/>
          <w:color w:val="000000" w:themeColor="text1"/>
        </w:rPr>
        <w:t xml:space="preserve"> </w:t>
      </w:r>
      <w:r w:rsidRPr="004A02D3">
        <w:rPr>
          <w:rFonts w:ascii="Times New Roman" w:hAnsi="Times New Roman" w:cs="Times New Roman"/>
          <w:color w:val="000000" w:themeColor="text1"/>
        </w:rPr>
        <w:t>можно отметить следующее.</w:t>
      </w:r>
    </w:p>
    <w:p w14:paraId="3DA7AF20" w14:textId="12EDA3AE" w:rsidR="0029797A" w:rsidRPr="004A02D3" w:rsidRDefault="0029797A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A02D3">
        <w:rPr>
          <w:rFonts w:ascii="Times New Roman" w:hAnsi="Times New Roman" w:cs="Times New Roman"/>
          <w:color w:val="000000" w:themeColor="text1"/>
        </w:rPr>
        <w:t xml:space="preserve">Денежные средства, предназначенные для капитального ремонта, размещаются на специальных счетах в банковских организациях. Именно финансовая организация производит </w:t>
      </w:r>
      <w:r w:rsidR="008F7E4D">
        <w:rPr>
          <w:rFonts w:ascii="Times New Roman" w:hAnsi="Times New Roman" w:cs="Times New Roman"/>
          <w:color w:val="000000" w:themeColor="text1"/>
        </w:rPr>
        <w:t>перечисление</w:t>
      </w:r>
      <w:r w:rsidRPr="004A02D3">
        <w:rPr>
          <w:rFonts w:ascii="Times New Roman" w:hAnsi="Times New Roman" w:cs="Times New Roman"/>
          <w:color w:val="000000" w:themeColor="text1"/>
        </w:rPr>
        <w:t xml:space="preserve"> денежных средств.</w:t>
      </w:r>
    </w:p>
    <w:p w14:paraId="3A17C629" w14:textId="765124C1" w:rsidR="00970D01" w:rsidRPr="004A02D3" w:rsidRDefault="00970D01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A02D3">
        <w:rPr>
          <w:rFonts w:ascii="Times New Roman" w:hAnsi="Times New Roman" w:cs="Times New Roman"/>
          <w:color w:val="000000" w:themeColor="text1"/>
        </w:rPr>
        <w:t>Операции по перечислению со специального счета денежных средств могут осуществляться банком по указанию владельца специального счета в адрес лиц, оказывающих услуги и (или) выполняющих работы по капитальному ремонту общего имущества в многоквартирном доме, при пред</w:t>
      </w:r>
      <w:r w:rsidR="008F7E4D">
        <w:rPr>
          <w:rFonts w:ascii="Times New Roman" w:hAnsi="Times New Roman" w:cs="Times New Roman"/>
          <w:color w:val="000000" w:themeColor="text1"/>
        </w:rPr>
        <w:t>оставлении следующих документов</w:t>
      </w:r>
      <w:r w:rsidRPr="004A02D3">
        <w:rPr>
          <w:rFonts w:ascii="Times New Roman" w:hAnsi="Times New Roman" w:cs="Times New Roman"/>
          <w:color w:val="000000" w:themeColor="text1"/>
        </w:rPr>
        <w:t>:</w:t>
      </w:r>
    </w:p>
    <w:p w14:paraId="273CB2BA" w14:textId="424DB790" w:rsidR="00970D01" w:rsidRPr="004A02D3" w:rsidRDefault="00970D01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A02D3">
        <w:rPr>
          <w:rFonts w:ascii="Times New Roman" w:hAnsi="Times New Roman" w:cs="Times New Roman"/>
          <w:color w:val="000000" w:themeColor="text1"/>
        </w:rPr>
        <w:t>1) протокол общего собрания собственников помещений в многоквартирном доме, содержащий решение такого собрания об оказании услуг и (или) о выполнении работ по капитальному ремонту общего имущества в многоквартирном доме;</w:t>
      </w:r>
    </w:p>
    <w:p w14:paraId="30D5BA5C" w14:textId="3A87F451" w:rsidR="00970D01" w:rsidRPr="004A02D3" w:rsidRDefault="00970D01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A02D3">
        <w:rPr>
          <w:rFonts w:ascii="Times New Roman" w:hAnsi="Times New Roman" w:cs="Times New Roman"/>
          <w:color w:val="000000" w:themeColor="text1"/>
        </w:rPr>
        <w:t>2) договор об оказании услуг и (или) о выполнении работ по капитальному ремонту общего имущества в многоквартирном доме, предусматривающий в том числе установление гарантийного срока на оказанные услуги и (или) выполненные работы продолжительностью не менее пяти лет с момента подписания соответствующего акта приемки оказанных услуг и (или) выполненных работ, а также обязательства подрядных организаций по устранению выявленных нарушений в разумный срок, за свой счет и своими силами;</w:t>
      </w:r>
    </w:p>
    <w:p w14:paraId="284534F4" w14:textId="138AEF94" w:rsidR="00970D01" w:rsidRPr="004A02D3" w:rsidRDefault="00970D01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A02D3">
        <w:rPr>
          <w:rFonts w:ascii="Times New Roman" w:hAnsi="Times New Roman" w:cs="Times New Roman"/>
          <w:color w:val="000000" w:themeColor="text1"/>
        </w:rPr>
        <w:t xml:space="preserve">3) акт приемки оказанных услуг и (или) выполненных работ по договору, указанному в пункте 2 настоящей части. Такой акт приемки не предоставляется в случае осуществления операции по </w:t>
      </w:r>
      <w:r w:rsidRPr="004A02D3">
        <w:rPr>
          <w:rFonts w:ascii="Times New Roman" w:hAnsi="Times New Roman" w:cs="Times New Roman"/>
          <w:color w:val="000000" w:themeColor="text1"/>
        </w:rPr>
        <w:lastRenderedPageBreak/>
        <w:t>выплате аванса на оказание услуг и (или) выполнение работ в размере не более чем тридцать процентов от стоимости таких услуг и (или) работ по договору.</w:t>
      </w:r>
    </w:p>
    <w:p w14:paraId="5415B284" w14:textId="1A247C96" w:rsidR="00970D01" w:rsidRPr="004A02D3" w:rsidRDefault="00970D01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A02D3">
        <w:rPr>
          <w:rFonts w:ascii="Times New Roman" w:hAnsi="Times New Roman" w:cs="Times New Roman"/>
          <w:color w:val="000000" w:themeColor="text1"/>
        </w:rPr>
        <w:t>Согласно п.3 данной статьи банк в порядке, установленном настоящей статьей, банковскими правилами и договором специального счета, обязан обеспечивать соответствие осуществляемых операций по специальному счету требованиям настоящего Кодекса.</w:t>
      </w:r>
    </w:p>
    <w:p w14:paraId="04CC437D" w14:textId="5563A06C" w:rsidR="00970D01" w:rsidRPr="004A02D3" w:rsidRDefault="00970D01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A02D3">
        <w:rPr>
          <w:rFonts w:ascii="Times New Roman" w:hAnsi="Times New Roman" w:cs="Times New Roman"/>
          <w:color w:val="000000" w:themeColor="text1"/>
        </w:rPr>
        <w:t xml:space="preserve">Таким образом, если было допущено авансирование работ в большем размере, </w:t>
      </w:r>
      <w:r w:rsidR="00107DC9">
        <w:rPr>
          <w:rFonts w:ascii="Times New Roman" w:hAnsi="Times New Roman" w:cs="Times New Roman"/>
          <w:color w:val="000000" w:themeColor="text1"/>
        </w:rPr>
        <w:t>имеет место нарушение требований законодательства со стороны</w:t>
      </w:r>
      <w:r w:rsidRPr="004A02D3">
        <w:rPr>
          <w:rFonts w:ascii="Times New Roman" w:hAnsi="Times New Roman" w:cs="Times New Roman"/>
          <w:color w:val="000000" w:themeColor="text1"/>
        </w:rPr>
        <w:t xml:space="preserve"> банка.</w:t>
      </w:r>
    </w:p>
    <w:p w14:paraId="677AAD67" w14:textId="3E195AC1" w:rsidR="00E30E05" w:rsidRPr="004A02D3" w:rsidRDefault="00E30E05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A02D3">
        <w:rPr>
          <w:rFonts w:ascii="Times New Roman" w:hAnsi="Times New Roman" w:cs="Times New Roman"/>
          <w:color w:val="000000" w:themeColor="text1"/>
        </w:rPr>
        <w:t>Говоря о роли банковских организаций в системе расчетов также следует отметить, что данные лица осуществляют хранение копий всех документов, на основании которых проводились финансовые организации. Подобное положение способствует финансово</w:t>
      </w:r>
      <w:r w:rsidR="004972A4" w:rsidRPr="004A02D3">
        <w:rPr>
          <w:rFonts w:ascii="Times New Roman" w:hAnsi="Times New Roman" w:cs="Times New Roman"/>
          <w:color w:val="000000" w:themeColor="text1"/>
        </w:rPr>
        <w:t>й</w:t>
      </w:r>
      <w:r w:rsidRPr="004A02D3">
        <w:rPr>
          <w:rFonts w:ascii="Times New Roman" w:hAnsi="Times New Roman" w:cs="Times New Roman"/>
          <w:color w:val="000000" w:themeColor="text1"/>
        </w:rPr>
        <w:t xml:space="preserve"> прозрачности и</w:t>
      </w:r>
      <w:r w:rsidR="00107DC9">
        <w:rPr>
          <w:rFonts w:ascii="Times New Roman" w:hAnsi="Times New Roman" w:cs="Times New Roman"/>
          <w:color w:val="000000" w:themeColor="text1"/>
        </w:rPr>
        <w:t>,</w:t>
      </w:r>
      <w:r w:rsidRPr="004A02D3">
        <w:rPr>
          <w:rFonts w:ascii="Times New Roman" w:hAnsi="Times New Roman" w:cs="Times New Roman"/>
          <w:color w:val="000000" w:themeColor="text1"/>
        </w:rPr>
        <w:t xml:space="preserve"> при проведении проверок</w:t>
      </w:r>
      <w:r w:rsidR="00107DC9">
        <w:rPr>
          <w:rFonts w:ascii="Times New Roman" w:hAnsi="Times New Roman" w:cs="Times New Roman"/>
          <w:color w:val="000000" w:themeColor="text1"/>
        </w:rPr>
        <w:t>,</w:t>
      </w:r>
      <w:r w:rsidRPr="004A02D3">
        <w:rPr>
          <w:rFonts w:ascii="Times New Roman" w:hAnsi="Times New Roman" w:cs="Times New Roman"/>
          <w:color w:val="000000" w:themeColor="text1"/>
        </w:rPr>
        <w:t xml:space="preserve"> позволяет получить документацию, которая может быть утеряна заинтересованными лицами.</w:t>
      </w:r>
    </w:p>
    <w:p w14:paraId="003AD585" w14:textId="2E3CD507" w:rsidR="00BC6BAF" w:rsidRPr="004A02D3" w:rsidRDefault="00BC6BAF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A02D3">
        <w:rPr>
          <w:rFonts w:ascii="Times New Roman" w:hAnsi="Times New Roman" w:cs="Times New Roman"/>
          <w:color w:val="000000" w:themeColor="text1"/>
        </w:rPr>
        <w:t>Относительно случаев зак</w:t>
      </w:r>
      <w:r w:rsidR="00107DC9">
        <w:rPr>
          <w:rFonts w:ascii="Times New Roman" w:hAnsi="Times New Roman" w:cs="Times New Roman"/>
          <w:color w:val="000000" w:themeColor="text1"/>
        </w:rPr>
        <w:t>лючения договоров на капитальный</w:t>
      </w:r>
      <w:r w:rsidRPr="004A02D3">
        <w:rPr>
          <w:rFonts w:ascii="Times New Roman" w:hAnsi="Times New Roman" w:cs="Times New Roman"/>
          <w:color w:val="000000" w:themeColor="text1"/>
        </w:rPr>
        <w:t xml:space="preserve"> ремонт </w:t>
      </w:r>
      <w:r w:rsidR="00107DC9">
        <w:rPr>
          <w:rFonts w:ascii="Times New Roman" w:hAnsi="Times New Roman" w:cs="Times New Roman"/>
          <w:color w:val="000000" w:themeColor="text1"/>
        </w:rPr>
        <w:t>домов-</w:t>
      </w:r>
      <w:r w:rsidRPr="004A02D3">
        <w:rPr>
          <w:rFonts w:ascii="Times New Roman" w:hAnsi="Times New Roman" w:cs="Times New Roman"/>
          <w:color w:val="000000" w:themeColor="text1"/>
        </w:rPr>
        <w:t>новостроек</w:t>
      </w:r>
      <w:r w:rsidR="00917256" w:rsidRPr="004A02D3">
        <w:rPr>
          <w:rFonts w:ascii="Times New Roman" w:hAnsi="Times New Roman" w:cs="Times New Roman"/>
          <w:color w:val="000000" w:themeColor="text1"/>
        </w:rPr>
        <w:t xml:space="preserve"> </w:t>
      </w:r>
      <w:r w:rsidRPr="004A02D3">
        <w:rPr>
          <w:rFonts w:ascii="Times New Roman" w:hAnsi="Times New Roman" w:cs="Times New Roman"/>
          <w:color w:val="000000" w:themeColor="text1"/>
        </w:rPr>
        <w:t>следует отметить, что требует рассмотрения техническое состояние дома, который находится в управлении. Нарушения требований о качестве работ со стороны застройщика</w:t>
      </w:r>
      <w:r w:rsidR="007B1910">
        <w:rPr>
          <w:rFonts w:ascii="Times New Roman" w:hAnsi="Times New Roman" w:cs="Times New Roman"/>
          <w:color w:val="000000" w:themeColor="text1"/>
        </w:rPr>
        <w:t>, при истечении гарантийных сроков,</w:t>
      </w:r>
      <w:r w:rsidRPr="004A02D3">
        <w:rPr>
          <w:rFonts w:ascii="Times New Roman" w:hAnsi="Times New Roman" w:cs="Times New Roman"/>
          <w:color w:val="000000" w:themeColor="text1"/>
        </w:rPr>
        <w:t xml:space="preserve"> может повлечь необходимость устранение недостатков путем проведения капитального ремонта.</w:t>
      </w:r>
      <w:r w:rsidR="007B1910">
        <w:rPr>
          <w:rFonts w:ascii="Times New Roman" w:hAnsi="Times New Roman" w:cs="Times New Roman"/>
          <w:color w:val="000000" w:themeColor="text1"/>
        </w:rPr>
        <w:t xml:space="preserve"> Необходим анализ</w:t>
      </w:r>
      <w:r w:rsidRPr="004A02D3">
        <w:rPr>
          <w:rFonts w:ascii="Times New Roman" w:hAnsi="Times New Roman" w:cs="Times New Roman"/>
          <w:color w:val="000000" w:themeColor="text1"/>
        </w:rPr>
        <w:t xml:space="preserve"> условий договоров по застройке, условий относительно гарантийного срока и права на устранение недостатков собственными силами.</w:t>
      </w:r>
    </w:p>
    <w:p w14:paraId="5F537B0C" w14:textId="517DE68D" w:rsidR="00E30E05" w:rsidRPr="004A02D3" w:rsidRDefault="00E30E05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A02D3">
        <w:rPr>
          <w:rFonts w:ascii="Times New Roman" w:hAnsi="Times New Roman" w:cs="Times New Roman"/>
          <w:color w:val="000000" w:themeColor="text1"/>
        </w:rPr>
        <w:t xml:space="preserve">Говоря о случаях правонарушений, которые могут носить системный характер, следует отметить, что большинство из них связаны с несовершенством правового регулирования и наличие законодательных </w:t>
      </w:r>
      <w:r w:rsidR="007B1910">
        <w:rPr>
          <w:rFonts w:ascii="Times New Roman" w:hAnsi="Times New Roman" w:cs="Times New Roman"/>
          <w:color w:val="000000" w:themeColor="text1"/>
        </w:rPr>
        <w:t>пробелов</w:t>
      </w:r>
      <w:r w:rsidRPr="004A02D3">
        <w:rPr>
          <w:rFonts w:ascii="Times New Roman" w:hAnsi="Times New Roman" w:cs="Times New Roman"/>
          <w:color w:val="000000" w:themeColor="text1"/>
        </w:rPr>
        <w:t>, которыми в равной степени пользуются как управляющие организации, так и Фонды капитального ремонта.</w:t>
      </w:r>
    </w:p>
    <w:p w14:paraId="7AE70D91" w14:textId="519C56BD" w:rsidR="00E30E05" w:rsidRPr="004A02D3" w:rsidRDefault="00E30E05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A02D3">
        <w:rPr>
          <w:rFonts w:ascii="Times New Roman" w:hAnsi="Times New Roman" w:cs="Times New Roman"/>
          <w:color w:val="000000" w:themeColor="text1"/>
        </w:rPr>
        <w:t xml:space="preserve">Полагаем, что данные ситуации подлежат нивелированию путем </w:t>
      </w:r>
      <w:r w:rsidR="008F7E4D">
        <w:rPr>
          <w:rFonts w:ascii="Times New Roman" w:hAnsi="Times New Roman" w:cs="Times New Roman"/>
          <w:color w:val="000000" w:themeColor="text1"/>
        </w:rPr>
        <w:t>устранения (преодоления)</w:t>
      </w:r>
      <w:r w:rsidRPr="004A02D3">
        <w:rPr>
          <w:rFonts w:ascii="Times New Roman" w:hAnsi="Times New Roman" w:cs="Times New Roman"/>
          <w:color w:val="000000" w:themeColor="text1"/>
        </w:rPr>
        <w:t xml:space="preserve"> </w:t>
      </w:r>
      <w:r w:rsidR="008F7E4D">
        <w:rPr>
          <w:rFonts w:ascii="Times New Roman" w:hAnsi="Times New Roman" w:cs="Times New Roman"/>
          <w:color w:val="000000" w:themeColor="text1"/>
        </w:rPr>
        <w:t>пробельности</w:t>
      </w:r>
      <w:r w:rsidRPr="004A02D3">
        <w:rPr>
          <w:rFonts w:ascii="Times New Roman" w:hAnsi="Times New Roman" w:cs="Times New Roman"/>
          <w:color w:val="000000" w:themeColor="text1"/>
        </w:rPr>
        <w:t xml:space="preserve"> законодательства, унификации требований к проведению и финансированию капитального ремонта.</w:t>
      </w:r>
    </w:p>
    <w:p w14:paraId="33844D6D" w14:textId="25EC24AC" w:rsidR="00E30E05" w:rsidRPr="004A02D3" w:rsidRDefault="00E30E05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A02D3">
        <w:rPr>
          <w:rFonts w:ascii="Times New Roman" w:hAnsi="Times New Roman" w:cs="Times New Roman"/>
          <w:color w:val="000000" w:themeColor="text1"/>
        </w:rPr>
        <w:t>В рамках реализации обозначенной выше инициативы Ассоциация предлагает следующее.</w:t>
      </w:r>
    </w:p>
    <w:p w14:paraId="6F47B0F3" w14:textId="0B30CBF4" w:rsidR="00E30E05" w:rsidRPr="004A02D3" w:rsidRDefault="009454A0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</w:t>
      </w:r>
      <w:r w:rsidR="007B1910">
        <w:rPr>
          <w:rFonts w:ascii="Times New Roman" w:hAnsi="Times New Roman" w:cs="Times New Roman"/>
          <w:color w:val="000000" w:themeColor="text1"/>
        </w:rPr>
        <w:t>равонарушения можно классифицировать на</w:t>
      </w:r>
      <w:r w:rsidR="00E30E05" w:rsidRPr="004A02D3">
        <w:rPr>
          <w:rFonts w:ascii="Times New Roman" w:hAnsi="Times New Roman" w:cs="Times New Roman"/>
          <w:color w:val="000000" w:themeColor="text1"/>
        </w:rPr>
        <w:t>:</w:t>
      </w:r>
    </w:p>
    <w:p w14:paraId="0660F40C" w14:textId="5AD27D50" w:rsidR="00E30E05" w:rsidRPr="004A02D3" w:rsidRDefault="00E30E05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A02D3">
        <w:rPr>
          <w:rFonts w:ascii="Times New Roman" w:hAnsi="Times New Roman" w:cs="Times New Roman"/>
          <w:color w:val="000000" w:themeColor="text1"/>
        </w:rPr>
        <w:t>а)</w:t>
      </w:r>
      <w:r w:rsidR="00DC1CEB" w:rsidRPr="004A02D3">
        <w:rPr>
          <w:rFonts w:ascii="Times New Roman" w:hAnsi="Times New Roman" w:cs="Times New Roman"/>
          <w:color w:val="000000" w:themeColor="text1"/>
        </w:rPr>
        <w:t xml:space="preserve"> правонарушения, которые</w:t>
      </w:r>
      <w:r w:rsidRPr="004A02D3">
        <w:rPr>
          <w:rFonts w:ascii="Times New Roman" w:hAnsi="Times New Roman" w:cs="Times New Roman"/>
          <w:color w:val="000000" w:themeColor="text1"/>
        </w:rPr>
        <w:t xml:space="preserve"> подлежа</w:t>
      </w:r>
      <w:r w:rsidR="00DC1CEB" w:rsidRPr="004A02D3">
        <w:rPr>
          <w:rFonts w:ascii="Times New Roman" w:hAnsi="Times New Roman" w:cs="Times New Roman"/>
          <w:color w:val="000000" w:themeColor="text1"/>
        </w:rPr>
        <w:t>т</w:t>
      </w:r>
      <w:r w:rsidRPr="004A02D3">
        <w:rPr>
          <w:rFonts w:ascii="Times New Roman" w:hAnsi="Times New Roman" w:cs="Times New Roman"/>
          <w:color w:val="000000" w:themeColor="text1"/>
        </w:rPr>
        <w:t xml:space="preserve"> выявлению в рамках обычно осуществляемых контрольных и надзорных мероприятий;</w:t>
      </w:r>
    </w:p>
    <w:p w14:paraId="4B4510AB" w14:textId="47BADA6C" w:rsidR="00DC1CEB" w:rsidRPr="004A02D3" w:rsidRDefault="00DC1CEB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A02D3">
        <w:rPr>
          <w:rFonts w:ascii="Times New Roman" w:hAnsi="Times New Roman" w:cs="Times New Roman"/>
          <w:color w:val="000000" w:themeColor="text1"/>
        </w:rPr>
        <w:t>б) правонарушения, выявления которых весьма затруднительно технически (например, случаи приемки работ в большем, чем фактически выполненном, объеме невозможно без специальных измерений, в отдельных случаях использования разрушительных методов воздействия);</w:t>
      </w:r>
    </w:p>
    <w:p w14:paraId="339D4970" w14:textId="5A7039A3" w:rsidR="00DC1CEB" w:rsidRPr="004A02D3" w:rsidRDefault="00DC1CEB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A02D3">
        <w:rPr>
          <w:rFonts w:ascii="Times New Roman" w:hAnsi="Times New Roman" w:cs="Times New Roman"/>
          <w:color w:val="000000" w:themeColor="text1"/>
        </w:rPr>
        <w:t xml:space="preserve">в) правонарушения, выявление которых невозможно без привлечения специалистов (например, определение факта завышения сметы на выполнение работ в силу использования ненадлежащих коэффициентов и расценок невозможно без привлечения эксперта в области строительства </w:t>
      </w:r>
      <w:r w:rsidR="004C2EFA" w:rsidRPr="004A02D3">
        <w:rPr>
          <w:rFonts w:ascii="Times New Roman" w:hAnsi="Times New Roman" w:cs="Times New Roman"/>
          <w:color w:val="000000" w:themeColor="text1"/>
        </w:rPr>
        <w:t>и</w:t>
      </w:r>
      <w:r w:rsidRPr="004A02D3">
        <w:rPr>
          <w:rFonts w:ascii="Times New Roman" w:hAnsi="Times New Roman" w:cs="Times New Roman"/>
          <w:color w:val="000000" w:themeColor="text1"/>
        </w:rPr>
        <w:t xml:space="preserve"> ценообразования);</w:t>
      </w:r>
    </w:p>
    <w:p w14:paraId="71D52C07" w14:textId="3ED857E0" w:rsidR="00DC1CEB" w:rsidRPr="004A02D3" w:rsidRDefault="00DC1CEB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A02D3">
        <w:rPr>
          <w:rFonts w:ascii="Times New Roman" w:hAnsi="Times New Roman" w:cs="Times New Roman"/>
          <w:color w:val="000000" w:themeColor="text1"/>
        </w:rPr>
        <w:t>в) правонарушения, выявление которых невозможно в целом (схемы противоправных действий, которые основаны на пробельности правового регулирования и применении норм гражданского законодательства (авансирование работ с отсрочкой исполнения).</w:t>
      </w:r>
    </w:p>
    <w:p w14:paraId="6DD9B33C" w14:textId="078A1EB8" w:rsidR="004A02D3" w:rsidRDefault="00DC1CEB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02D3">
        <w:rPr>
          <w:rFonts w:ascii="Times New Roman" w:hAnsi="Times New Roman" w:cs="Times New Roman"/>
          <w:color w:val="000000" w:themeColor="text1"/>
        </w:rPr>
        <w:t>В качестве иллюстрации первой группы правонар</w:t>
      </w:r>
      <w:r w:rsidR="007B1910">
        <w:rPr>
          <w:rFonts w:ascii="Times New Roman" w:hAnsi="Times New Roman" w:cs="Times New Roman"/>
          <w:color w:val="000000" w:themeColor="text1"/>
        </w:rPr>
        <w:t xml:space="preserve">ушений можно привести </w:t>
      </w:r>
      <w:r w:rsidRPr="004A02D3">
        <w:rPr>
          <w:rFonts w:ascii="Times New Roman" w:hAnsi="Times New Roman" w:cs="Times New Roman"/>
          <w:color w:val="000000" w:themeColor="text1"/>
        </w:rPr>
        <w:t xml:space="preserve">использование средств капитального ремонта для проведения </w:t>
      </w:r>
      <w:r w:rsidR="005F5F8F">
        <w:rPr>
          <w:rFonts w:ascii="Times New Roman" w:hAnsi="Times New Roman" w:cs="Times New Roman"/>
          <w:color w:val="000000" w:themeColor="text1"/>
        </w:rPr>
        <w:t>ремонта</w:t>
      </w:r>
      <w:r w:rsidR="007B1910">
        <w:rPr>
          <w:rFonts w:ascii="Times New Roman" w:hAnsi="Times New Roman" w:cs="Times New Roman"/>
          <w:color w:val="000000" w:themeColor="text1"/>
        </w:rPr>
        <w:t xml:space="preserve"> </w:t>
      </w:r>
      <w:r w:rsidRPr="004A02D3">
        <w:rPr>
          <w:rFonts w:ascii="Times New Roman" w:hAnsi="Times New Roman" w:cs="Times New Roman"/>
          <w:color w:val="000000" w:themeColor="text1"/>
        </w:rPr>
        <w:t>текущего.</w:t>
      </w:r>
      <w:r w:rsidR="0029797A" w:rsidRPr="004A02D3">
        <w:rPr>
          <w:rFonts w:ascii="Times New Roman" w:hAnsi="Times New Roman" w:cs="Times New Roman"/>
          <w:color w:val="000000" w:themeColor="text1"/>
        </w:rPr>
        <w:t xml:space="preserve"> </w:t>
      </w:r>
      <w:r w:rsidRPr="004A02D3">
        <w:rPr>
          <w:rFonts w:ascii="Times New Roman" w:hAnsi="Times New Roman" w:cs="Times New Roman"/>
          <w:color w:val="000000" w:themeColor="text1"/>
        </w:rPr>
        <w:t xml:space="preserve">Объясняется данный факт </w:t>
      </w:r>
      <w:r w:rsidR="008F7E4D">
        <w:rPr>
          <w:rFonts w:ascii="Times New Roman" w:hAnsi="Times New Roman" w:cs="Times New Roman"/>
          <w:color w:val="000000" w:themeColor="text1"/>
        </w:rPr>
        <w:t>недостаточной нормативной проработкой дифференциации текущего и капительного ремонта</w:t>
      </w:r>
      <w:r w:rsidRPr="004A02D3">
        <w:rPr>
          <w:rFonts w:ascii="Times New Roman" w:hAnsi="Times New Roman" w:cs="Times New Roman"/>
          <w:color w:val="000000" w:themeColor="text1"/>
        </w:rPr>
        <w:t xml:space="preserve">. </w:t>
      </w:r>
    </w:p>
    <w:p w14:paraId="46A5C1D6" w14:textId="68C1270A" w:rsidR="004A02D3" w:rsidRPr="007B1910" w:rsidRDefault="009454A0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среди претензий к формированию фонда на спецсчёте</w:t>
      </w:r>
      <w:r w:rsidR="004A02D3" w:rsidRPr="007B1910">
        <w:rPr>
          <w:rFonts w:ascii="Times New Roman" w:hAnsi="Times New Roman" w:cs="Times New Roman"/>
        </w:rPr>
        <w:t xml:space="preserve"> рассматривается злоупотребление, характеризующееся завышением стоимости работ при проведении капитального ремонта. Стоит отметить, что на практике, в связи с большей вовлеченностью собственников в процесс проведения капитального ремонта при формировании фонда на спец</w:t>
      </w:r>
      <w:r w:rsidR="007B1910" w:rsidRPr="007B1910">
        <w:rPr>
          <w:rFonts w:ascii="Times New Roman" w:hAnsi="Times New Roman" w:cs="Times New Roman"/>
        </w:rPr>
        <w:t xml:space="preserve">иальном </w:t>
      </w:r>
      <w:r w:rsidR="004A02D3" w:rsidRPr="007B1910">
        <w:rPr>
          <w:rFonts w:ascii="Times New Roman" w:hAnsi="Times New Roman" w:cs="Times New Roman"/>
        </w:rPr>
        <w:t>счёте, контроль за ценообразованием осуществляется непосредственным заказчиком – собственниками. Часто</w:t>
      </w:r>
      <w:r w:rsidR="007B1910" w:rsidRPr="007B1910">
        <w:rPr>
          <w:rFonts w:ascii="Times New Roman" w:hAnsi="Times New Roman" w:cs="Times New Roman"/>
        </w:rPr>
        <w:t>,</w:t>
      </w:r>
      <w:r w:rsidR="004A02D3" w:rsidRPr="007B1910">
        <w:rPr>
          <w:rFonts w:ascii="Times New Roman" w:hAnsi="Times New Roman" w:cs="Times New Roman"/>
        </w:rPr>
        <w:t xml:space="preserve"> по инициативе собственников</w:t>
      </w:r>
      <w:r w:rsidR="00783915" w:rsidRPr="007B1910">
        <w:rPr>
          <w:rFonts w:ascii="Times New Roman" w:hAnsi="Times New Roman" w:cs="Times New Roman"/>
        </w:rPr>
        <w:t>, за их счёт, в</w:t>
      </w:r>
      <w:r w:rsidR="004A02D3" w:rsidRPr="007B1910">
        <w:rPr>
          <w:rFonts w:ascii="Times New Roman" w:hAnsi="Times New Roman" w:cs="Times New Roman"/>
        </w:rPr>
        <w:t xml:space="preserve"> перечень работ на голосование на общее собрание собственников включается вопрос о привлечении экспертной организации для промежуточного контроля проведения работ и экспертизы сметной документации. В то время как Фонды капитального ремонта</w:t>
      </w:r>
      <w:r w:rsidR="007B1910" w:rsidRPr="007B1910">
        <w:rPr>
          <w:rFonts w:ascii="Times New Roman" w:hAnsi="Times New Roman" w:cs="Times New Roman"/>
        </w:rPr>
        <w:t>,</w:t>
      </w:r>
      <w:r w:rsidR="004A02D3" w:rsidRPr="007B1910">
        <w:rPr>
          <w:rFonts w:ascii="Times New Roman" w:hAnsi="Times New Roman" w:cs="Times New Roman"/>
        </w:rPr>
        <w:t xml:space="preserve"> в подавляющем большинстве случаев</w:t>
      </w:r>
      <w:r w:rsidR="007B1910" w:rsidRPr="007B1910">
        <w:rPr>
          <w:rFonts w:ascii="Times New Roman" w:hAnsi="Times New Roman" w:cs="Times New Roman"/>
        </w:rPr>
        <w:t>,</w:t>
      </w:r>
      <w:r w:rsidR="004A02D3" w:rsidRPr="007B1910">
        <w:rPr>
          <w:rFonts w:ascii="Times New Roman" w:hAnsi="Times New Roman" w:cs="Times New Roman"/>
        </w:rPr>
        <w:t xml:space="preserve"> формируют лоты по предельной допустимой стоимости работ.</w:t>
      </w:r>
    </w:p>
    <w:p w14:paraId="18C40FDF" w14:textId="6C615C76" w:rsidR="00970D01" w:rsidRDefault="00DC1CEB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изложенного, полагаем, что при максимально ч</w:t>
      </w:r>
      <w:r w:rsidR="004C2EFA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>тком и прозрачном правовом регулировании проблемных вопросов возможность совершения ряда правонарушений будет пресечена в целом, а для ряда других будет повышена степень и скорость их выявления.</w:t>
      </w:r>
    </w:p>
    <w:p w14:paraId="54AA6D6F" w14:textId="493DA3C9" w:rsidR="00A44025" w:rsidRPr="009F5091" w:rsidRDefault="00A44025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5091">
        <w:rPr>
          <w:rFonts w:ascii="Times New Roman" w:hAnsi="Times New Roman" w:cs="Times New Roman"/>
        </w:rPr>
        <w:lastRenderedPageBreak/>
        <w:t>Отсутствие надлежащим образом закрепленной ответственности</w:t>
      </w:r>
      <w:r w:rsidR="00C33D09" w:rsidRPr="009F5091">
        <w:rPr>
          <w:rFonts w:ascii="Times New Roman" w:hAnsi="Times New Roman" w:cs="Times New Roman"/>
        </w:rPr>
        <w:t>, регулирование отношений с подрядчиками гражданским законодательством, создают благоприятные условия для совершения противоправных деяний</w:t>
      </w:r>
      <w:r w:rsidR="00DC1CEB">
        <w:rPr>
          <w:rFonts w:ascii="Times New Roman" w:hAnsi="Times New Roman" w:cs="Times New Roman"/>
        </w:rPr>
        <w:t>.</w:t>
      </w:r>
    </w:p>
    <w:p w14:paraId="13DBD55E" w14:textId="1DE31203" w:rsidR="00EC3CDC" w:rsidRPr="009F5091" w:rsidRDefault="00EC3CDC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5091">
        <w:rPr>
          <w:rFonts w:ascii="Times New Roman" w:hAnsi="Times New Roman" w:cs="Times New Roman"/>
        </w:rPr>
        <w:t xml:space="preserve">Полагаем, что позитивным влиянием могут </w:t>
      </w:r>
      <w:r w:rsidR="009F5091" w:rsidRPr="009F5091">
        <w:rPr>
          <w:rFonts w:ascii="Times New Roman" w:hAnsi="Times New Roman" w:cs="Times New Roman"/>
        </w:rPr>
        <w:t>обладать</w:t>
      </w:r>
      <w:r w:rsidR="004C2EFA">
        <w:rPr>
          <w:rFonts w:ascii="Times New Roman" w:hAnsi="Times New Roman" w:cs="Times New Roman"/>
        </w:rPr>
        <w:t xml:space="preserve"> следующие меры:</w:t>
      </w:r>
    </w:p>
    <w:p w14:paraId="192B668E" w14:textId="2B36CFBD" w:rsidR="00EC3CDC" w:rsidRPr="009F5091" w:rsidRDefault="00EC3CDC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5091">
        <w:rPr>
          <w:rFonts w:ascii="Times New Roman" w:hAnsi="Times New Roman" w:cs="Times New Roman"/>
        </w:rPr>
        <w:t xml:space="preserve">а) получение положительного заключения по отнесению работ к категории текущего ремонта, определению их объема и сметной стоимости экспертными организациями в области строительства, из числа аккредитованных лиц. </w:t>
      </w:r>
      <w:r w:rsidR="009F5091" w:rsidRPr="009F5091">
        <w:rPr>
          <w:rFonts w:ascii="Times New Roman" w:hAnsi="Times New Roman" w:cs="Times New Roman"/>
        </w:rPr>
        <w:t>Соответственно, логичным продолжением данного тезиса будет закрепление ответственности для экспертных организаций за дачу ложного заключения.</w:t>
      </w:r>
    </w:p>
    <w:p w14:paraId="3BA4D871" w14:textId="4A12810D" w:rsidR="009F5091" w:rsidRPr="009F5091" w:rsidRDefault="009F5091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5091">
        <w:rPr>
          <w:rFonts w:ascii="Times New Roman" w:hAnsi="Times New Roman" w:cs="Times New Roman"/>
        </w:rPr>
        <w:t>б) полное раскрытие информации о проведенных работах, их объемах, стоимости, подрядчике, сроках выполнения</w:t>
      </w:r>
      <w:r w:rsidR="00263A37">
        <w:rPr>
          <w:rFonts w:ascii="Times New Roman" w:hAnsi="Times New Roman" w:cs="Times New Roman"/>
        </w:rPr>
        <w:t>, текстов договоров</w:t>
      </w:r>
      <w:r w:rsidRPr="009F5091">
        <w:rPr>
          <w:rFonts w:ascii="Times New Roman" w:hAnsi="Times New Roman" w:cs="Times New Roman"/>
        </w:rPr>
        <w:t xml:space="preserve"> и заключени</w:t>
      </w:r>
      <w:r w:rsidR="00263A37">
        <w:rPr>
          <w:rFonts w:ascii="Times New Roman" w:hAnsi="Times New Roman" w:cs="Times New Roman"/>
        </w:rPr>
        <w:t>й</w:t>
      </w:r>
      <w:r w:rsidRPr="009F5091">
        <w:rPr>
          <w:rFonts w:ascii="Times New Roman" w:hAnsi="Times New Roman" w:cs="Times New Roman"/>
        </w:rPr>
        <w:t xml:space="preserve"> экспертной организации в системе ГИС ЖКХ</w:t>
      </w:r>
      <w:r w:rsidR="00263A37">
        <w:rPr>
          <w:rFonts w:ascii="Times New Roman" w:hAnsi="Times New Roman" w:cs="Times New Roman"/>
        </w:rPr>
        <w:t>.</w:t>
      </w:r>
    </w:p>
    <w:p w14:paraId="630DF068" w14:textId="662AE189" w:rsidR="009F5091" w:rsidRPr="004A02D3" w:rsidRDefault="009F5091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9F5091">
        <w:rPr>
          <w:rFonts w:ascii="Times New Roman" w:hAnsi="Times New Roman" w:cs="Times New Roman"/>
        </w:rPr>
        <w:t>в) закрепление на законодательном уровне требований к подрядчи</w:t>
      </w:r>
      <w:r w:rsidR="004C2EFA">
        <w:rPr>
          <w:rFonts w:ascii="Times New Roman" w:hAnsi="Times New Roman" w:cs="Times New Roman"/>
        </w:rPr>
        <w:t>ку, отдельным условиям договора</w:t>
      </w:r>
      <w:r w:rsidRPr="009F5091">
        <w:rPr>
          <w:rFonts w:ascii="Times New Roman" w:hAnsi="Times New Roman" w:cs="Times New Roman"/>
        </w:rPr>
        <w:t xml:space="preserve"> подряда (например, в части сроков выполнения работ, порядка авансирования), обязательных для исполнения.</w:t>
      </w:r>
      <w:r w:rsidR="00263A37">
        <w:rPr>
          <w:rFonts w:ascii="Times New Roman" w:hAnsi="Times New Roman" w:cs="Times New Roman"/>
        </w:rPr>
        <w:t xml:space="preserve"> В качестве альтернативы может </w:t>
      </w:r>
      <w:r w:rsidR="00263A37" w:rsidRPr="004A02D3">
        <w:rPr>
          <w:rFonts w:ascii="Times New Roman" w:hAnsi="Times New Roman" w:cs="Times New Roman"/>
          <w:color w:val="000000" w:themeColor="text1"/>
        </w:rPr>
        <w:t xml:space="preserve">рассматриваться вариант о разработке специализированными и экспертными организациями проектов </w:t>
      </w:r>
      <w:r w:rsidR="004A02D3" w:rsidRPr="004A02D3">
        <w:rPr>
          <w:rFonts w:ascii="Times New Roman" w:hAnsi="Times New Roman" w:cs="Times New Roman"/>
          <w:color w:val="000000" w:themeColor="text1"/>
        </w:rPr>
        <w:t>ремонтов</w:t>
      </w:r>
      <w:r w:rsidR="00263A37" w:rsidRPr="004A02D3">
        <w:rPr>
          <w:rFonts w:ascii="Times New Roman" w:hAnsi="Times New Roman" w:cs="Times New Roman"/>
          <w:color w:val="000000" w:themeColor="text1"/>
        </w:rPr>
        <w:t xml:space="preserve"> с установлением календарного плана выполнения работ.</w:t>
      </w:r>
    </w:p>
    <w:p w14:paraId="03904B89" w14:textId="70A90A36" w:rsidR="009F5091" w:rsidRDefault="009F5091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5091">
        <w:rPr>
          <w:rFonts w:ascii="Times New Roman" w:hAnsi="Times New Roman" w:cs="Times New Roman"/>
        </w:rPr>
        <w:t>г) разработка специализированной электронной площа</w:t>
      </w:r>
      <w:r w:rsidRPr="006167F0">
        <w:rPr>
          <w:rFonts w:ascii="Times New Roman" w:hAnsi="Times New Roman" w:cs="Times New Roman"/>
          <w:color w:val="000000" w:themeColor="text1"/>
        </w:rPr>
        <w:t>дк</w:t>
      </w:r>
      <w:r w:rsidR="004C2EFA" w:rsidRPr="006167F0">
        <w:rPr>
          <w:rFonts w:ascii="Times New Roman" w:hAnsi="Times New Roman" w:cs="Times New Roman"/>
          <w:color w:val="000000" w:themeColor="text1"/>
        </w:rPr>
        <w:t>и</w:t>
      </w:r>
      <w:r w:rsidRPr="009F5091">
        <w:rPr>
          <w:rFonts w:ascii="Times New Roman" w:hAnsi="Times New Roman" w:cs="Times New Roman"/>
        </w:rPr>
        <w:t xml:space="preserve"> для заключения договоров с открытым конкурсом среди подрядчиков, что позволит снизить риски заключения договоров подряда с аффилированными лицами.</w:t>
      </w:r>
    </w:p>
    <w:p w14:paraId="668802E9" w14:textId="2ED33938" w:rsidR="007E7B47" w:rsidRDefault="007E7B47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закрепление на законодательном уровне составов правонарушений и ответственности за них</w:t>
      </w:r>
      <w:r w:rsidR="00263A37">
        <w:rPr>
          <w:rFonts w:ascii="Times New Roman" w:hAnsi="Times New Roman" w:cs="Times New Roman"/>
        </w:rPr>
        <w:t xml:space="preserve"> для представителей управляющих компаний</w:t>
      </w:r>
      <w:r>
        <w:rPr>
          <w:rFonts w:ascii="Times New Roman" w:hAnsi="Times New Roman" w:cs="Times New Roman"/>
        </w:rPr>
        <w:t>.</w:t>
      </w:r>
    </w:p>
    <w:p w14:paraId="7846F19B" w14:textId="47833FD4" w:rsidR="00263A37" w:rsidRDefault="00263A37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разработка эффективных механизмов взаимодействия между лицами, осуществляю</w:t>
      </w:r>
      <w:r w:rsidR="004C2EFA">
        <w:rPr>
          <w:rFonts w:ascii="Times New Roman" w:hAnsi="Times New Roman" w:cs="Times New Roman"/>
        </w:rPr>
        <w:t>щими деятельность по управлению</w:t>
      </w:r>
      <w:r>
        <w:rPr>
          <w:rFonts w:ascii="Times New Roman" w:hAnsi="Times New Roman" w:cs="Times New Roman"/>
        </w:rPr>
        <w:t xml:space="preserve"> многоквартирными домами и региональными фондами капитальных ремонтах по обмену информацией;</w:t>
      </w:r>
    </w:p>
    <w:p w14:paraId="5585A69E" w14:textId="1BE5E0C8" w:rsidR="00263A37" w:rsidRDefault="00263A37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осуществление технического надзора при осуществлении работ по капитальному ремонту с использова</w:t>
      </w:r>
      <w:r w:rsidR="007B1910">
        <w:rPr>
          <w:rFonts w:ascii="Times New Roman" w:hAnsi="Times New Roman" w:cs="Times New Roman"/>
        </w:rPr>
        <w:t>нием средств специального счета;</w:t>
      </w:r>
    </w:p>
    <w:p w14:paraId="635FD248" w14:textId="10C89A0E" w:rsidR="00BC6BAF" w:rsidRDefault="00BC6BAF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з) урегулирование вопросов по возможности изменения закреплённых законодательством объёмов работ по капитальному ремонту при использовании специальных </w:t>
      </w:r>
      <w:r w:rsidR="007B1910">
        <w:rPr>
          <w:rFonts w:ascii="Times New Roman" w:hAnsi="Times New Roman" w:cs="Times New Roman"/>
        </w:rPr>
        <w:t>счетов;</w:t>
      </w:r>
    </w:p>
    <w:p w14:paraId="0DF4ACE9" w14:textId="01DC4932" w:rsidR="00BC6BAF" w:rsidRDefault="00BC6BAF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263A37">
        <w:rPr>
          <w:rFonts w:ascii="Times New Roman" w:hAnsi="Times New Roman" w:cs="Times New Roman"/>
        </w:rPr>
        <w:t xml:space="preserve">) закрепление </w:t>
      </w:r>
      <w:r>
        <w:rPr>
          <w:rFonts w:ascii="Times New Roman" w:hAnsi="Times New Roman" w:cs="Times New Roman"/>
        </w:rPr>
        <w:t>механизма</w:t>
      </w:r>
      <w:r w:rsidR="00263A37">
        <w:rPr>
          <w:rFonts w:ascii="Times New Roman" w:hAnsi="Times New Roman" w:cs="Times New Roman"/>
        </w:rPr>
        <w:t xml:space="preserve"> фиксации выполнения работ по капительному ремонту надзорными </w:t>
      </w:r>
      <w:r w:rsidR="004C2EFA" w:rsidRPr="006167F0">
        <w:rPr>
          <w:rFonts w:ascii="Times New Roman" w:hAnsi="Times New Roman" w:cs="Times New Roman"/>
          <w:color w:val="000000" w:themeColor="text1"/>
        </w:rPr>
        <w:t>органами и</w:t>
      </w:r>
      <w:r w:rsidRPr="006167F0">
        <w:rPr>
          <w:rFonts w:ascii="Times New Roman" w:hAnsi="Times New Roman" w:cs="Times New Roman"/>
          <w:color w:val="000000" w:themeColor="text1"/>
        </w:rPr>
        <w:t xml:space="preserve"> рассмотрение </w:t>
      </w:r>
      <w:r>
        <w:rPr>
          <w:rFonts w:ascii="Times New Roman" w:hAnsi="Times New Roman" w:cs="Times New Roman"/>
        </w:rPr>
        <w:t>возможности привлечения экспертных организаций для осуществления контроля произведенных работ;</w:t>
      </w:r>
    </w:p>
    <w:p w14:paraId="18EC8409" w14:textId="01C9FF64" w:rsidR="00BC6BAF" w:rsidRDefault="00BC6BAF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к) закрепление механизмов распределения ответственности между управляющими организациями и подрядчика по вопросу качества выполнения работ.</w:t>
      </w:r>
    </w:p>
    <w:p w14:paraId="3D57471E" w14:textId="51A98D34" w:rsidR="007D0BC7" w:rsidRDefault="007D0BC7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Резюмируя </w:t>
      </w:r>
      <w:r w:rsidR="007B1910">
        <w:rPr>
          <w:rFonts w:ascii="Times New Roman" w:hAnsi="Times New Roman" w:cs="Times New Roman"/>
        </w:rPr>
        <w:t>вышеизложенное</w:t>
      </w:r>
      <w:r>
        <w:rPr>
          <w:rFonts w:ascii="Times New Roman" w:hAnsi="Times New Roman" w:cs="Times New Roman"/>
        </w:rPr>
        <w:t xml:space="preserve"> следует отметить, что в области проведения и финансирования капитального ремонта, действительно, допускаются правонарушения как со </w:t>
      </w:r>
      <w:r w:rsidRPr="004A02D3">
        <w:rPr>
          <w:rFonts w:ascii="Times New Roman" w:hAnsi="Times New Roman" w:cs="Times New Roman"/>
          <w:color w:val="000000" w:themeColor="text1"/>
        </w:rPr>
        <w:t xml:space="preserve">стороны </w:t>
      </w:r>
      <w:r w:rsidR="004C2EFA" w:rsidRPr="004A02D3">
        <w:rPr>
          <w:rFonts w:ascii="Times New Roman" w:hAnsi="Times New Roman" w:cs="Times New Roman"/>
          <w:color w:val="000000" w:themeColor="text1"/>
        </w:rPr>
        <w:t>управляющих компаний</w:t>
      </w:r>
      <w:r>
        <w:rPr>
          <w:rFonts w:ascii="Times New Roman" w:hAnsi="Times New Roman" w:cs="Times New Roman"/>
        </w:rPr>
        <w:t>, так и со стороны региональных Фондов капитального ремонта.</w:t>
      </w:r>
    </w:p>
    <w:p w14:paraId="702E889D" w14:textId="6F1C33DA" w:rsidR="00A44025" w:rsidRDefault="007D0BC7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</w:t>
      </w:r>
      <w:r w:rsidR="007B191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сам механизм использования специальных счетов позволяет наиболее мобильно и своевременно реагировать на нужды жителей и обеспечить финансовую прозрачность процедуры. Право на аккумулирование денежных средств закре</w:t>
      </w:r>
      <w:r w:rsidR="004C2EFA">
        <w:rPr>
          <w:rFonts w:ascii="Times New Roman" w:hAnsi="Times New Roman" w:cs="Times New Roman"/>
        </w:rPr>
        <w:t>плено за жителями</w:t>
      </w:r>
      <w:r>
        <w:rPr>
          <w:rFonts w:ascii="Times New Roman" w:hAnsi="Times New Roman" w:cs="Times New Roman"/>
        </w:rPr>
        <w:t xml:space="preserve"> многоквартирных домов требованиями законодательства и не может быть о</w:t>
      </w:r>
      <w:r w:rsidR="004C2EFA">
        <w:rPr>
          <w:rFonts w:ascii="Times New Roman" w:hAnsi="Times New Roman" w:cs="Times New Roman"/>
        </w:rPr>
        <w:t>граничено. В связи с изложенным</w:t>
      </w:r>
      <w:r>
        <w:rPr>
          <w:rFonts w:ascii="Times New Roman" w:hAnsi="Times New Roman" w:cs="Times New Roman"/>
        </w:rPr>
        <w:t xml:space="preserve"> более рациональным вариантом решения </w:t>
      </w:r>
      <w:r w:rsidR="001376CD">
        <w:rPr>
          <w:rFonts w:ascii="Times New Roman" w:hAnsi="Times New Roman" w:cs="Times New Roman"/>
        </w:rPr>
        <w:t>проблемы является усовершенствование правового регулирования в рассматриваемой области.</w:t>
      </w:r>
    </w:p>
    <w:p w14:paraId="286340F3" w14:textId="77777777" w:rsidR="00350A65" w:rsidRDefault="00350A65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2E9AD3DF" w14:textId="107DACFD" w:rsidR="00350A65" w:rsidRDefault="00350A65" w:rsidP="008F7E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sectPr w:rsidR="00350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5E464" w14:textId="77777777" w:rsidR="00AC0DBC" w:rsidRDefault="00AC0DBC" w:rsidP="009F5091">
      <w:pPr>
        <w:spacing w:after="0" w:line="240" w:lineRule="auto"/>
      </w:pPr>
      <w:r>
        <w:separator/>
      </w:r>
    </w:p>
  </w:endnote>
  <w:endnote w:type="continuationSeparator" w:id="0">
    <w:p w14:paraId="09342244" w14:textId="77777777" w:rsidR="00AC0DBC" w:rsidRDefault="00AC0DBC" w:rsidP="009F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8E3E1" w14:textId="77777777" w:rsidR="00AC0DBC" w:rsidRDefault="00AC0DBC" w:rsidP="009F5091">
      <w:pPr>
        <w:spacing w:after="0" w:line="240" w:lineRule="auto"/>
      </w:pPr>
      <w:r>
        <w:separator/>
      </w:r>
    </w:p>
  </w:footnote>
  <w:footnote w:type="continuationSeparator" w:id="0">
    <w:p w14:paraId="2C9BD199" w14:textId="77777777" w:rsidR="00AC0DBC" w:rsidRDefault="00AC0DBC" w:rsidP="009F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96679"/>
    <w:multiLevelType w:val="hybridMultilevel"/>
    <w:tmpl w:val="9A9AA104"/>
    <w:lvl w:ilvl="0" w:tplc="3A2039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5F53A4"/>
    <w:multiLevelType w:val="hybridMultilevel"/>
    <w:tmpl w:val="2E364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3C"/>
    <w:rsid w:val="000B3E81"/>
    <w:rsid w:val="00107DC9"/>
    <w:rsid w:val="001376CD"/>
    <w:rsid w:val="001813CB"/>
    <w:rsid w:val="001B3691"/>
    <w:rsid w:val="00263A37"/>
    <w:rsid w:val="00297246"/>
    <w:rsid w:val="0029797A"/>
    <w:rsid w:val="0031124C"/>
    <w:rsid w:val="003228BB"/>
    <w:rsid w:val="00350A65"/>
    <w:rsid w:val="0041394D"/>
    <w:rsid w:val="004972A4"/>
    <w:rsid w:val="004A02D3"/>
    <w:rsid w:val="004C2EFA"/>
    <w:rsid w:val="004F27D2"/>
    <w:rsid w:val="00513AB0"/>
    <w:rsid w:val="005C1668"/>
    <w:rsid w:val="005F5F8F"/>
    <w:rsid w:val="006106CB"/>
    <w:rsid w:val="006156F3"/>
    <w:rsid w:val="006167F0"/>
    <w:rsid w:val="00783915"/>
    <w:rsid w:val="007B1910"/>
    <w:rsid w:val="007D0BC7"/>
    <w:rsid w:val="007E7B47"/>
    <w:rsid w:val="008113FF"/>
    <w:rsid w:val="008737CB"/>
    <w:rsid w:val="008F7E4D"/>
    <w:rsid w:val="00917256"/>
    <w:rsid w:val="009454A0"/>
    <w:rsid w:val="00970D01"/>
    <w:rsid w:val="009909BF"/>
    <w:rsid w:val="009D5484"/>
    <w:rsid w:val="009F5091"/>
    <w:rsid w:val="00A44025"/>
    <w:rsid w:val="00A60CDB"/>
    <w:rsid w:val="00AC0DBC"/>
    <w:rsid w:val="00AD40C5"/>
    <w:rsid w:val="00B02B44"/>
    <w:rsid w:val="00B16006"/>
    <w:rsid w:val="00BC6BAF"/>
    <w:rsid w:val="00C33D09"/>
    <w:rsid w:val="00CA39E0"/>
    <w:rsid w:val="00D0439D"/>
    <w:rsid w:val="00D274C7"/>
    <w:rsid w:val="00DA6809"/>
    <w:rsid w:val="00DC1CEB"/>
    <w:rsid w:val="00DC6E05"/>
    <w:rsid w:val="00E30E05"/>
    <w:rsid w:val="00E80150"/>
    <w:rsid w:val="00EC3CDC"/>
    <w:rsid w:val="00ED188B"/>
    <w:rsid w:val="00EE6190"/>
    <w:rsid w:val="00EF710B"/>
    <w:rsid w:val="00F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464C"/>
  <w15:chartTrackingRefBased/>
  <w15:docId w15:val="{6A3D6703-5B9E-4F2D-8D57-C686B17C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F509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F509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F5091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1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B3691"/>
    <w:rPr>
      <w:b/>
      <w:bCs/>
    </w:rPr>
  </w:style>
  <w:style w:type="paragraph" w:styleId="a8">
    <w:name w:val="List Paragraph"/>
    <w:basedOn w:val="a"/>
    <w:uiPriority w:val="34"/>
    <w:qFormat/>
    <w:rsid w:val="009D548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48E27-132D-4CF4-8030-A5D4C2B3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Чучман</dc:creator>
  <cp:keywords/>
  <dc:description/>
  <cp:lastModifiedBy>Пользователь Windows</cp:lastModifiedBy>
  <cp:revision>4</cp:revision>
  <dcterms:created xsi:type="dcterms:W3CDTF">2022-12-12T11:48:00Z</dcterms:created>
  <dcterms:modified xsi:type="dcterms:W3CDTF">2022-12-19T11:45:00Z</dcterms:modified>
</cp:coreProperties>
</file>